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333A" w14:textId="77777777" w:rsidR="00BF085C" w:rsidRPr="003002D3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 КОМУНАЛНО ПРЕДУЗЕЋЕ „ОСЕЧИНА“</w:t>
      </w:r>
    </w:p>
    <w:p w14:paraId="028D1835" w14:textId="77777777" w:rsidR="00E56A2D" w:rsidRPr="003002D3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ОСЕЧИНА</w:t>
      </w:r>
    </w:p>
    <w:p w14:paraId="79E65E73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5C260A3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02052F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8DD037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879964A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875339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909057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1FE4341" w14:textId="77777777" w:rsidR="008D4EFF" w:rsidRPr="003002D3" w:rsidRDefault="008D4EFF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</w:t>
      </w:r>
      <w:r w:rsidR="00BF085C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266F2F3" w14:textId="4DA5C726" w:rsidR="00BF085C" w:rsidRPr="003002D3" w:rsidRDefault="00BF085C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</w:t>
      </w:r>
      <w:r w:rsidR="005E56D5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 ПЕРИОД</w:t>
      </w: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од 01.01.</w:t>
      </w:r>
      <w:r w:rsidR="00AB1A2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20</w:t>
      </w:r>
      <w:r w:rsidR="00AF6AC1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7F747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3</w:t>
      </w:r>
      <w:r w:rsidR="00AB1A2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до 3</w:t>
      </w:r>
      <w:r w:rsidR="000130A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0D0F9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0130A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6</w:t>
      </w:r>
      <w:r w:rsidR="00E56A2D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.20</w:t>
      </w:r>
      <w:r w:rsidR="00AF6AC1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7F747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3</w:t>
      </w:r>
      <w:r w:rsidR="00E05B5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.</w:t>
      </w:r>
    </w:p>
    <w:p w14:paraId="6283220D" w14:textId="77777777" w:rsidR="00BF085C" w:rsidRPr="003002D3" w:rsidRDefault="00BF085C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BE3B64" w14:textId="77777777" w:rsidR="00BF085C" w:rsidRPr="003002D3" w:rsidRDefault="00BF085C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F95009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680218B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C9394C8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4BF9AD7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5A4104F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2127740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9758FD7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E1C10C8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5BCB526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37E739B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25E471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9B98271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CDF626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CA84481" w14:textId="66990FC1" w:rsidR="008330C3" w:rsidRDefault="008330C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8FE592D" w14:textId="77777777" w:rsidR="003002D3" w:rsidRPr="00C23873" w:rsidRDefault="003002D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4D10D47A" w14:textId="77777777" w:rsidR="00BF085C" w:rsidRPr="00EC6B76" w:rsidRDefault="00E73658" w:rsidP="00E736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BF085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BF085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СТАТУСНИ ПОДАЦИ</w:t>
      </w:r>
    </w:p>
    <w:p w14:paraId="19B42796" w14:textId="77777777" w:rsidR="005C06BA" w:rsidRPr="00EC6B76" w:rsidRDefault="005C06BA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2FE7AAB" w14:textId="77777777" w:rsidR="00AF6AC1" w:rsidRPr="00EC6B76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proofErr w:type="gram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седиштем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1981.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најпре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комуналне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Касније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мењало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облике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једно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звало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Извор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1989.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Јовановића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35.</w:t>
      </w:r>
    </w:p>
    <w:p w14:paraId="77B4939C" w14:textId="1CADD8F6" w:rsidR="00AF6AC1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Дакле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локалне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самоуправе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оснивач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управљачка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врши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именује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председника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чланове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Надзорног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одбора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разматра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усваја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годишњи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извештај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87B1FC7" w14:textId="167ED416" w:rsidR="00857A43" w:rsidRPr="00D358FC" w:rsidRDefault="00D358FC" w:rsidP="00857A4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Годишњи програм пословања за 2023.3 годину усвојен је на седници НО од </w:t>
      </w:r>
      <w:r w:rsidR="00857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30.11.2022. године и заведен под бројем 841-2/22, а одобрен од стране оснивача Решењем број 060-8-59/2022. од 201.12.2022. године. </w:t>
      </w:r>
    </w:p>
    <w:p w14:paraId="59105852" w14:textId="0DB52FA9" w:rsidR="00AF6AC1" w:rsidRPr="00EC6B76" w:rsidRDefault="00AF6AC1" w:rsidP="00AF6AC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ЈКП“</w:t>
      </w:r>
      <w:proofErr w:type="gram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регистровано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Ваљеву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2005.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извршена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пререгистрација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Агенцији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192717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Пословно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име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 </w:t>
      </w:r>
    </w:p>
    <w:p w14:paraId="56FD8D5F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Седиште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</w:p>
    <w:p w14:paraId="5825648E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Претежна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делатност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Производња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дистрибуција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3600</w:t>
      </w:r>
    </w:p>
    <w:p w14:paraId="2D8F7CC5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Матични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број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07305290</w:t>
      </w:r>
    </w:p>
    <w:p w14:paraId="74B25B98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ПИБ: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101597956</w:t>
      </w:r>
    </w:p>
    <w:p w14:paraId="7970C1BD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Надлежност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Министарство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привреде</w:t>
      </w:r>
      <w:proofErr w:type="spellEnd"/>
    </w:p>
    <w:p w14:paraId="49C753B1" w14:textId="77777777" w:rsidR="002C2585" w:rsidRPr="00C23873" w:rsidRDefault="002C2585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EE29B38" w14:textId="77777777" w:rsidR="00E73658" w:rsidRPr="00C23873" w:rsidRDefault="00E73658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6699F17" w14:textId="77777777" w:rsidR="00F258E9" w:rsidRPr="00C23873" w:rsidRDefault="00F258E9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D0916FD" w14:textId="77777777" w:rsidR="00E73658" w:rsidRPr="00C23873" w:rsidRDefault="00E73658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0C3B563" w14:textId="2E58B90B" w:rsidR="001A2557" w:rsidRPr="00C23873" w:rsidRDefault="001A2557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CBFACF8" w14:textId="005B74FF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FA41861" w14:textId="65480E7D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860C40E" w14:textId="534DFD1D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1F42BEE" w14:textId="2BD37AF3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B207B97" w14:textId="58323C5A" w:rsidR="00820DA5" w:rsidRPr="00C23873" w:rsidRDefault="00820DA5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A422323" w14:textId="77777777" w:rsidR="00820DA5" w:rsidRPr="00C23873" w:rsidRDefault="00820DA5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3D45E853" w14:textId="77777777" w:rsidR="00D76C74" w:rsidRPr="00C23873" w:rsidRDefault="00D76C74" w:rsidP="00BF085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19DAA4" w14:textId="28C667D0" w:rsidR="00C23873" w:rsidRPr="00E23F92" w:rsidRDefault="008E481C" w:rsidP="00EC6B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23F9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БИЛАНС УСПЕХА</w:t>
      </w:r>
    </w:p>
    <w:p w14:paraId="5472F5DF" w14:textId="77777777" w:rsidR="00CE0C75" w:rsidRPr="00E23F92" w:rsidRDefault="00CE0C75" w:rsidP="00CE0C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23F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Предузеће ЈКП „ </w:t>
      </w:r>
      <w:proofErr w:type="spellStart"/>
      <w:r w:rsidRPr="00E23F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E23F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  је у прва два квартала 2023. године остварило ГУБИТАК у износу од 5.349.000,00 динара. Овај резултат преставља разлику између прихода  у износу од 53.461.000,00 динара  и расхода у износу од 58.810.000,00 динара.</w:t>
      </w:r>
    </w:p>
    <w:p w14:paraId="594F45C6" w14:textId="77777777" w:rsidR="00CE0C75" w:rsidRPr="00E23F92" w:rsidRDefault="00CE0C75" w:rsidP="00CE0C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23F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Пословни резултат</w:t>
      </w:r>
    </w:p>
    <w:p w14:paraId="5134ADFF" w14:textId="3BEAA600" w:rsidR="00CE0C75" w:rsidRPr="00E23F92" w:rsidRDefault="00CE0C75" w:rsidP="00CE0C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E23F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Остварени пословни приходи су били 52.316.000,00 динара и највећим делом односе се на приходе од изградње локалних путева, приходи од чистоће и приходи од воде. Приходи из осталих делатности су значајни за пословање предузећа, али су они у мањем износу. Укупни пословни приходи су били планирани у износу од 49.926.000,00 динара</w:t>
      </w:r>
      <w:r w:rsidR="00E23F92" w:rsidRPr="00E23F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4F35D682" w14:textId="472A58EF" w:rsidR="008D2633" w:rsidRPr="00E23F92" w:rsidRDefault="00CE0C75" w:rsidP="00EC6B7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E23F92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  <w:t>Остварени пословни расходи су били 58.200.000 динара. Укупни планирани расходи за овај период су били 56.205.000,00 динара.</w:t>
      </w:r>
      <w:r w:rsidR="00E23F92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  <w:t xml:space="preserve"> O</w:t>
      </w:r>
      <w:proofErr w:type="spellStart"/>
      <w:r w:rsidR="00E23F92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  <w:t>стварени</w:t>
      </w:r>
      <w:proofErr w:type="spellEnd"/>
      <w:r w:rsidR="00E23F92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 пословни губитак је последица повећања цена горива и електричне енергије почетком године када су и расписане јавне набавке за гориво, те ове ставке нису добро испланиране, као и ставка која се односи на трошкове материјала, у коју спадају и резервни делови за машине. Машине су прилично дотрајале и често долази до непредвиђених кварова на истим, што је још један од разлога немогућности тачног планирања крајем претходне године. </w:t>
      </w:r>
    </w:p>
    <w:p w14:paraId="0C415182" w14:textId="77777777" w:rsidR="00A04C83" w:rsidRPr="00C23873" w:rsidRDefault="008F7CF3" w:rsidP="00EC6B7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Рашчлањени делови пословних прихода.</w:t>
      </w:r>
    </w:p>
    <w:p w14:paraId="40E09ED9" w14:textId="77777777" w:rsidR="00DB5861" w:rsidRPr="00EC6B76" w:rsidRDefault="00DB5861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F9F7FD" w14:textId="0883A7FE" w:rsidR="008D2633" w:rsidRPr="00EC6B76" w:rsidRDefault="00333409" w:rsidP="008D26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СПИСАК ПУТЕВА НА ТЕРИТОРИЈИ ОПШТИНЕ ОСЕЧИНА НА КОЈИМА СУ ИЗВОЂЕНИ РАДОВИ У ПЕРИОДУ ОД 01.01-3</w:t>
      </w:r>
      <w:r w:rsidR="000130A7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</w:t>
      </w:r>
      <w:r w:rsidR="000130A7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6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20</w:t>
      </w:r>
      <w:r w:rsidR="008D2633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7F747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3</w:t>
      </w:r>
      <w:r w:rsidR="008D2633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ГОДИНЕ</w:t>
      </w:r>
    </w:p>
    <w:p w14:paraId="033887C5" w14:textId="77777777" w:rsidR="007F7479" w:rsidRDefault="007F7479" w:rsidP="007F7479">
      <w:pPr>
        <w:rPr>
          <w:rFonts w:ascii="Arial" w:hAnsi="Arial" w:cs="Arial"/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1"/>
        <w:gridCol w:w="5505"/>
        <w:gridCol w:w="2268"/>
      </w:tblGrid>
      <w:tr w:rsidR="007F7479" w14:paraId="39558154" w14:textId="77777777" w:rsidTr="00CE0C75">
        <w:tc>
          <w:tcPr>
            <w:tcW w:w="1271" w:type="dxa"/>
          </w:tcPr>
          <w:p w14:paraId="2ABD447E" w14:textId="77777777" w:rsidR="007F7479" w:rsidRPr="0044117C" w:rsidRDefault="007F7479" w:rsidP="00CE0C7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5505" w:type="dxa"/>
          </w:tcPr>
          <w:p w14:paraId="39F96AE5" w14:textId="77777777" w:rsidR="007F7479" w:rsidRPr="0044117C" w:rsidRDefault="007F7479" w:rsidP="00CE0C7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Место и назив пута</w:t>
            </w:r>
          </w:p>
        </w:tc>
        <w:tc>
          <w:tcPr>
            <w:tcW w:w="2268" w:type="dxa"/>
          </w:tcPr>
          <w:p w14:paraId="3086AADC" w14:textId="77777777" w:rsidR="007F7479" w:rsidRPr="0044117C" w:rsidRDefault="007F7479" w:rsidP="00CE0C7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Износ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без ПДВ-а</w:t>
            </w:r>
          </w:p>
        </w:tc>
      </w:tr>
      <w:tr w:rsidR="007F7479" w14:paraId="20F67120" w14:textId="77777777" w:rsidTr="00CE0C75">
        <w:tc>
          <w:tcPr>
            <w:tcW w:w="1271" w:type="dxa"/>
          </w:tcPr>
          <w:p w14:paraId="204F515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5505" w:type="dxa"/>
          </w:tcPr>
          <w:p w14:paraId="1DEFC6E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МЗ Село </w:t>
            </w: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-Петровићи</w:t>
            </w:r>
          </w:p>
        </w:tc>
        <w:tc>
          <w:tcPr>
            <w:tcW w:w="2268" w:type="dxa"/>
          </w:tcPr>
          <w:p w14:paraId="12AD6488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1.238.042,00</w:t>
            </w:r>
          </w:p>
        </w:tc>
      </w:tr>
      <w:tr w:rsidR="007F7479" w14:paraId="440F67CC" w14:textId="77777777" w:rsidTr="00CE0C75">
        <w:tc>
          <w:tcPr>
            <w:tcW w:w="1271" w:type="dxa"/>
          </w:tcPr>
          <w:p w14:paraId="295EA98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5505" w:type="dxa"/>
          </w:tcPr>
          <w:p w14:paraId="2F9B404B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МЗ Коњиц-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  <w:r>
              <w:rPr>
                <w:rFonts w:ascii="Arial" w:hAnsi="Arial" w:cs="Arial"/>
                <w:lang w:val="sr-Cyrl-RS"/>
              </w:rPr>
              <w:t>(рампе)</w:t>
            </w:r>
          </w:p>
        </w:tc>
        <w:tc>
          <w:tcPr>
            <w:tcW w:w="2268" w:type="dxa"/>
          </w:tcPr>
          <w:p w14:paraId="71FE4E5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62.256,00</w:t>
            </w:r>
          </w:p>
        </w:tc>
      </w:tr>
      <w:tr w:rsidR="007F7479" w14:paraId="614A7885" w14:textId="77777777" w:rsidTr="00CE0C75">
        <w:tc>
          <w:tcPr>
            <w:tcW w:w="1271" w:type="dxa"/>
          </w:tcPr>
          <w:p w14:paraId="1E0DC60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5505" w:type="dxa"/>
          </w:tcPr>
          <w:p w14:paraId="1172572E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6A873D60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430.114,00</w:t>
            </w:r>
          </w:p>
        </w:tc>
      </w:tr>
      <w:tr w:rsidR="007F7479" w14:paraId="37112F2F" w14:textId="77777777" w:rsidTr="00CE0C75">
        <w:tc>
          <w:tcPr>
            <w:tcW w:w="1271" w:type="dxa"/>
          </w:tcPr>
          <w:p w14:paraId="00FE6EB2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5505" w:type="dxa"/>
          </w:tcPr>
          <w:p w14:paraId="3BE9571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Бастав-Ђурићићи</w:t>
            </w:r>
            <w:proofErr w:type="spellEnd"/>
          </w:p>
        </w:tc>
        <w:tc>
          <w:tcPr>
            <w:tcW w:w="2268" w:type="dxa"/>
          </w:tcPr>
          <w:p w14:paraId="01BFD313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69.030,00</w:t>
            </w:r>
          </w:p>
        </w:tc>
      </w:tr>
      <w:tr w:rsidR="007F7479" w14:paraId="00ED27AA" w14:textId="77777777" w:rsidTr="00CE0C75">
        <w:tc>
          <w:tcPr>
            <w:tcW w:w="1271" w:type="dxa"/>
          </w:tcPr>
          <w:p w14:paraId="294BE928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5505" w:type="dxa"/>
          </w:tcPr>
          <w:p w14:paraId="603C6E28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-Матићи</w:t>
            </w:r>
          </w:p>
        </w:tc>
        <w:tc>
          <w:tcPr>
            <w:tcW w:w="2268" w:type="dxa"/>
          </w:tcPr>
          <w:p w14:paraId="095AF17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70.242,00</w:t>
            </w:r>
          </w:p>
        </w:tc>
      </w:tr>
      <w:tr w:rsidR="007F7479" w14:paraId="76385350" w14:textId="77777777" w:rsidTr="00CE0C75">
        <w:tc>
          <w:tcPr>
            <w:tcW w:w="1271" w:type="dxa"/>
          </w:tcPr>
          <w:p w14:paraId="25174D4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5505" w:type="dxa"/>
          </w:tcPr>
          <w:p w14:paraId="09FD1A5B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-Пољане</w:t>
            </w:r>
          </w:p>
        </w:tc>
        <w:tc>
          <w:tcPr>
            <w:tcW w:w="2268" w:type="dxa"/>
          </w:tcPr>
          <w:p w14:paraId="4DE8C773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70.134,00</w:t>
            </w:r>
          </w:p>
        </w:tc>
      </w:tr>
      <w:tr w:rsidR="007F7479" w14:paraId="085C1987" w14:textId="77777777" w:rsidTr="00CE0C75">
        <w:tc>
          <w:tcPr>
            <w:tcW w:w="1271" w:type="dxa"/>
          </w:tcPr>
          <w:p w14:paraId="69E125F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5505" w:type="dxa"/>
          </w:tcPr>
          <w:p w14:paraId="7D7B338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Осечина-Пискавице</w:t>
            </w:r>
            <w:proofErr w:type="spellEnd"/>
          </w:p>
        </w:tc>
        <w:tc>
          <w:tcPr>
            <w:tcW w:w="2268" w:type="dxa"/>
          </w:tcPr>
          <w:p w14:paraId="7A757D7D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64.856,00</w:t>
            </w:r>
          </w:p>
        </w:tc>
      </w:tr>
      <w:tr w:rsidR="007F7479" w14:paraId="4EB92B77" w14:textId="77777777" w:rsidTr="00CE0C75">
        <w:tc>
          <w:tcPr>
            <w:tcW w:w="1271" w:type="dxa"/>
          </w:tcPr>
          <w:p w14:paraId="504BFFE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5505" w:type="dxa"/>
          </w:tcPr>
          <w:p w14:paraId="0EA5DD33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-Немањина</w:t>
            </w:r>
          </w:p>
        </w:tc>
        <w:tc>
          <w:tcPr>
            <w:tcW w:w="2268" w:type="dxa"/>
          </w:tcPr>
          <w:p w14:paraId="0C23A68D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26.207,00</w:t>
            </w:r>
          </w:p>
        </w:tc>
      </w:tr>
      <w:tr w:rsidR="007F7479" w14:paraId="61D21601" w14:textId="77777777" w:rsidTr="00CE0C75">
        <w:tc>
          <w:tcPr>
            <w:tcW w:w="1271" w:type="dxa"/>
          </w:tcPr>
          <w:p w14:paraId="30C54F92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5505" w:type="dxa"/>
          </w:tcPr>
          <w:p w14:paraId="1C8A57A0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-Илићи</w:t>
            </w:r>
          </w:p>
        </w:tc>
        <w:tc>
          <w:tcPr>
            <w:tcW w:w="2268" w:type="dxa"/>
          </w:tcPr>
          <w:p w14:paraId="025068D3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197.021,00</w:t>
            </w:r>
          </w:p>
        </w:tc>
      </w:tr>
      <w:tr w:rsidR="007F7479" w14:paraId="43E1A1C7" w14:textId="77777777" w:rsidTr="00CE0C75">
        <w:tc>
          <w:tcPr>
            <w:tcW w:w="1271" w:type="dxa"/>
          </w:tcPr>
          <w:p w14:paraId="53A31CC6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5505" w:type="dxa"/>
          </w:tcPr>
          <w:p w14:paraId="3393C4C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Царина-Марковићи</w:t>
            </w:r>
          </w:p>
        </w:tc>
        <w:tc>
          <w:tcPr>
            <w:tcW w:w="2268" w:type="dxa"/>
          </w:tcPr>
          <w:p w14:paraId="46F1C364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242.308,00</w:t>
            </w:r>
          </w:p>
        </w:tc>
      </w:tr>
      <w:tr w:rsidR="007F7479" w14:paraId="2B9F1BB8" w14:textId="77777777" w:rsidTr="00CE0C75">
        <w:tc>
          <w:tcPr>
            <w:tcW w:w="1271" w:type="dxa"/>
          </w:tcPr>
          <w:p w14:paraId="42082FF3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5505" w:type="dxa"/>
          </w:tcPr>
          <w:p w14:paraId="4F24634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Лопатањ-Бојичића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крст</w:t>
            </w:r>
          </w:p>
        </w:tc>
        <w:tc>
          <w:tcPr>
            <w:tcW w:w="2268" w:type="dxa"/>
          </w:tcPr>
          <w:p w14:paraId="4200969F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93.600,00</w:t>
            </w:r>
          </w:p>
        </w:tc>
      </w:tr>
      <w:tr w:rsidR="007F7479" w14:paraId="7ADF8332" w14:textId="77777777" w:rsidTr="00CE0C75">
        <w:tc>
          <w:tcPr>
            <w:tcW w:w="1271" w:type="dxa"/>
          </w:tcPr>
          <w:p w14:paraId="11F7200A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5505" w:type="dxa"/>
          </w:tcPr>
          <w:p w14:paraId="5094C9F7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-Светог Саве</w:t>
            </w:r>
          </w:p>
        </w:tc>
        <w:tc>
          <w:tcPr>
            <w:tcW w:w="2268" w:type="dxa"/>
          </w:tcPr>
          <w:p w14:paraId="7714FA9E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84.043,50</w:t>
            </w:r>
          </w:p>
        </w:tc>
      </w:tr>
      <w:tr w:rsidR="007F7479" w14:paraId="3D206D1A" w14:textId="77777777" w:rsidTr="00CE0C75">
        <w:tc>
          <w:tcPr>
            <w:tcW w:w="1271" w:type="dxa"/>
          </w:tcPr>
          <w:p w14:paraId="6BB9027B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5505" w:type="dxa"/>
          </w:tcPr>
          <w:p w14:paraId="33A1297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Скадар-Поповићи</w:t>
            </w:r>
          </w:p>
        </w:tc>
        <w:tc>
          <w:tcPr>
            <w:tcW w:w="2268" w:type="dxa"/>
          </w:tcPr>
          <w:p w14:paraId="48C15D2D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93.461,00</w:t>
            </w:r>
          </w:p>
        </w:tc>
      </w:tr>
      <w:tr w:rsidR="007F7479" w14:paraId="6AC3BA8E" w14:textId="77777777" w:rsidTr="00CE0C75">
        <w:tc>
          <w:tcPr>
            <w:tcW w:w="1271" w:type="dxa"/>
          </w:tcPr>
          <w:p w14:paraId="20064B8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</w:t>
            </w:r>
          </w:p>
        </w:tc>
        <w:tc>
          <w:tcPr>
            <w:tcW w:w="5505" w:type="dxa"/>
          </w:tcPr>
          <w:p w14:paraId="2C8D102E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-Крстићи(клизиште)</w:t>
            </w:r>
          </w:p>
        </w:tc>
        <w:tc>
          <w:tcPr>
            <w:tcW w:w="2268" w:type="dxa"/>
          </w:tcPr>
          <w:p w14:paraId="3AB271C7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173.337,00</w:t>
            </w:r>
          </w:p>
        </w:tc>
      </w:tr>
      <w:tr w:rsidR="007F7479" w14:paraId="6CCB1D77" w14:textId="77777777" w:rsidTr="00CE0C75">
        <w:tc>
          <w:tcPr>
            <w:tcW w:w="1271" w:type="dxa"/>
          </w:tcPr>
          <w:p w14:paraId="71D8BC90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</w:t>
            </w:r>
          </w:p>
        </w:tc>
        <w:tc>
          <w:tcPr>
            <w:tcW w:w="5505" w:type="dxa"/>
          </w:tcPr>
          <w:p w14:paraId="22C6DE7E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</w:t>
            </w:r>
            <w:proofErr w:type="spellStart"/>
            <w:r>
              <w:rPr>
                <w:rFonts w:ascii="Arial" w:hAnsi="Arial" w:cs="Arial"/>
                <w:lang w:val="sr-Cyrl-RS"/>
              </w:rPr>
              <w:t>Богданић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</w:p>
        </w:tc>
        <w:tc>
          <w:tcPr>
            <w:tcW w:w="2268" w:type="dxa"/>
          </w:tcPr>
          <w:p w14:paraId="42525D1E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601.334,00</w:t>
            </w:r>
          </w:p>
        </w:tc>
      </w:tr>
      <w:tr w:rsidR="007F7479" w14:paraId="6F545ADB" w14:textId="77777777" w:rsidTr="00CE0C75">
        <w:tc>
          <w:tcPr>
            <w:tcW w:w="1271" w:type="dxa"/>
          </w:tcPr>
          <w:p w14:paraId="473648B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</w:t>
            </w:r>
          </w:p>
        </w:tc>
        <w:tc>
          <w:tcPr>
            <w:tcW w:w="5505" w:type="dxa"/>
          </w:tcPr>
          <w:p w14:paraId="088FFF9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-Матића мост-депонија</w:t>
            </w:r>
          </w:p>
        </w:tc>
        <w:tc>
          <w:tcPr>
            <w:tcW w:w="2268" w:type="dxa"/>
          </w:tcPr>
          <w:p w14:paraId="174C909B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313.092,00</w:t>
            </w:r>
          </w:p>
        </w:tc>
      </w:tr>
      <w:tr w:rsidR="007F7479" w14:paraId="46E9DDBF" w14:textId="77777777" w:rsidTr="00CE0C75">
        <w:tc>
          <w:tcPr>
            <w:tcW w:w="1271" w:type="dxa"/>
          </w:tcPr>
          <w:p w14:paraId="122E678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</w:t>
            </w:r>
          </w:p>
        </w:tc>
        <w:tc>
          <w:tcPr>
            <w:tcW w:w="5505" w:type="dxa"/>
          </w:tcPr>
          <w:p w14:paraId="1945F26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-Пољане-</w:t>
            </w:r>
            <w:proofErr w:type="spellStart"/>
            <w:r>
              <w:rPr>
                <w:rFonts w:ascii="Arial" w:hAnsi="Arial" w:cs="Arial"/>
                <w:lang w:val="sr-Cyrl-RS"/>
              </w:rPr>
              <w:t>магист.пут</w:t>
            </w:r>
            <w:proofErr w:type="spellEnd"/>
          </w:p>
        </w:tc>
        <w:tc>
          <w:tcPr>
            <w:tcW w:w="2268" w:type="dxa"/>
          </w:tcPr>
          <w:p w14:paraId="2B71C6F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133.272,00</w:t>
            </w:r>
          </w:p>
        </w:tc>
      </w:tr>
      <w:tr w:rsidR="007F7479" w14:paraId="3AFE01B4" w14:textId="77777777" w:rsidTr="00CE0C75">
        <w:tc>
          <w:tcPr>
            <w:tcW w:w="1271" w:type="dxa"/>
          </w:tcPr>
          <w:p w14:paraId="14ECCC32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</w:t>
            </w:r>
          </w:p>
        </w:tc>
        <w:tc>
          <w:tcPr>
            <w:tcW w:w="5505" w:type="dxa"/>
          </w:tcPr>
          <w:p w14:paraId="5B624B8A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-Светог Саве</w:t>
            </w:r>
          </w:p>
        </w:tc>
        <w:tc>
          <w:tcPr>
            <w:tcW w:w="2268" w:type="dxa"/>
          </w:tcPr>
          <w:p w14:paraId="64F8E1DF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66.225,00</w:t>
            </w:r>
          </w:p>
        </w:tc>
      </w:tr>
      <w:tr w:rsidR="007F7479" w14:paraId="0770D917" w14:textId="77777777" w:rsidTr="00CE0C75">
        <w:tc>
          <w:tcPr>
            <w:tcW w:w="1271" w:type="dxa"/>
          </w:tcPr>
          <w:p w14:paraId="3D941A20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19.</w:t>
            </w:r>
          </w:p>
        </w:tc>
        <w:tc>
          <w:tcPr>
            <w:tcW w:w="5505" w:type="dxa"/>
          </w:tcPr>
          <w:p w14:paraId="75BB1F4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</w:t>
            </w:r>
            <w:proofErr w:type="spellEnd"/>
            <w:r>
              <w:rPr>
                <w:rFonts w:ascii="Arial" w:hAnsi="Arial" w:cs="Arial"/>
                <w:lang w:val="sr-Cyrl-RS"/>
              </w:rPr>
              <w:t>-Ђурђевићи</w:t>
            </w:r>
          </w:p>
        </w:tc>
        <w:tc>
          <w:tcPr>
            <w:tcW w:w="2268" w:type="dxa"/>
          </w:tcPr>
          <w:p w14:paraId="26AAF474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528.797,00</w:t>
            </w:r>
          </w:p>
        </w:tc>
      </w:tr>
      <w:tr w:rsidR="007F7479" w14:paraId="40ABC1AB" w14:textId="77777777" w:rsidTr="00CE0C75">
        <w:tc>
          <w:tcPr>
            <w:tcW w:w="1271" w:type="dxa"/>
          </w:tcPr>
          <w:p w14:paraId="0F44FDC2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20.</w:t>
            </w:r>
          </w:p>
        </w:tc>
        <w:tc>
          <w:tcPr>
            <w:tcW w:w="5505" w:type="dxa"/>
          </w:tcPr>
          <w:p w14:paraId="64C7AA0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</w:t>
            </w:r>
            <w:proofErr w:type="spellStart"/>
            <w:r>
              <w:rPr>
                <w:rFonts w:ascii="Arial" w:hAnsi="Arial" w:cs="Arial"/>
                <w:lang w:val="sr-Cyrl-RS"/>
              </w:rPr>
              <w:t>Богданић</w:t>
            </w:r>
            <w:proofErr w:type="spellEnd"/>
            <w:r>
              <w:rPr>
                <w:rFonts w:ascii="Arial" w:hAnsi="Arial" w:cs="Arial"/>
                <w:lang w:val="sr-Cyrl-RS"/>
              </w:rPr>
              <w:t>-Ђурђевићи</w:t>
            </w:r>
          </w:p>
        </w:tc>
        <w:tc>
          <w:tcPr>
            <w:tcW w:w="2268" w:type="dxa"/>
          </w:tcPr>
          <w:p w14:paraId="5AD1E0D9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273.276,00</w:t>
            </w:r>
          </w:p>
        </w:tc>
      </w:tr>
      <w:tr w:rsidR="007F7479" w14:paraId="5AE3D3E1" w14:textId="77777777" w:rsidTr="00CE0C75">
        <w:tc>
          <w:tcPr>
            <w:tcW w:w="1271" w:type="dxa"/>
          </w:tcPr>
          <w:p w14:paraId="183198F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21.</w:t>
            </w:r>
          </w:p>
        </w:tc>
        <w:tc>
          <w:tcPr>
            <w:tcW w:w="5505" w:type="dxa"/>
          </w:tcPr>
          <w:p w14:paraId="41C6C98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Остружањ</w:t>
            </w:r>
            <w:proofErr w:type="spellEnd"/>
            <w:r>
              <w:rPr>
                <w:rFonts w:ascii="Arial" w:hAnsi="Arial" w:cs="Arial"/>
                <w:lang w:val="sr-Cyrl-RS"/>
              </w:rPr>
              <w:t>-Криво Брдо</w:t>
            </w:r>
          </w:p>
        </w:tc>
        <w:tc>
          <w:tcPr>
            <w:tcW w:w="2268" w:type="dxa"/>
          </w:tcPr>
          <w:p w14:paraId="022EDD13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157.192,00</w:t>
            </w:r>
          </w:p>
        </w:tc>
      </w:tr>
      <w:tr w:rsidR="007F7479" w14:paraId="2DAFB2F2" w14:textId="77777777" w:rsidTr="00CE0C75">
        <w:tc>
          <w:tcPr>
            <w:tcW w:w="1271" w:type="dxa"/>
          </w:tcPr>
          <w:p w14:paraId="71443E7F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</w:t>
            </w:r>
          </w:p>
        </w:tc>
        <w:tc>
          <w:tcPr>
            <w:tcW w:w="5505" w:type="dxa"/>
          </w:tcPr>
          <w:p w14:paraId="621E8439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</w:t>
            </w:r>
            <w:proofErr w:type="spellEnd"/>
            <w:r>
              <w:rPr>
                <w:rFonts w:ascii="Arial" w:hAnsi="Arial" w:cs="Arial"/>
                <w:lang w:val="sr-Cyrl-RS"/>
              </w:rPr>
              <w:t>-Ђурђевићи</w:t>
            </w:r>
          </w:p>
        </w:tc>
        <w:tc>
          <w:tcPr>
            <w:tcW w:w="2268" w:type="dxa"/>
          </w:tcPr>
          <w:p w14:paraId="47C362BC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441.186,60</w:t>
            </w:r>
          </w:p>
        </w:tc>
      </w:tr>
      <w:tr w:rsidR="007F7479" w14:paraId="73B749E3" w14:textId="77777777" w:rsidTr="00CE0C75">
        <w:tc>
          <w:tcPr>
            <w:tcW w:w="1271" w:type="dxa"/>
          </w:tcPr>
          <w:p w14:paraId="4870AFE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23.</w:t>
            </w:r>
          </w:p>
        </w:tc>
        <w:tc>
          <w:tcPr>
            <w:tcW w:w="5505" w:type="dxa"/>
          </w:tcPr>
          <w:p w14:paraId="2619F1EA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-Станимировићи</w:t>
            </w:r>
          </w:p>
        </w:tc>
        <w:tc>
          <w:tcPr>
            <w:tcW w:w="2268" w:type="dxa"/>
          </w:tcPr>
          <w:p w14:paraId="4C62572D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826.881,00</w:t>
            </w:r>
          </w:p>
        </w:tc>
      </w:tr>
      <w:tr w:rsidR="007F7479" w14:paraId="1322BB96" w14:textId="77777777" w:rsidTr="00CE0C75">
        <w:tc>
          <w:tcPr>
            <w:tcW w:w="1271" w:type="dxa"/>
          </w:tcPr>
          <w:p w14:paraId="599A82E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</w:t>
            </w:r>
          </w:p>
        </w:tc>
        <w:tc>
          <w:tcPr>
            <w:tcW w:w="5505" w:type="dxa"/>
          </w:tcPr>
          <w:p w14:paraId="179D8283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10A488DA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496.649,70</w:t>
            </w:r>
          </w:p>
        </w:tc>
      </w:tr>
      <w:tr w:rsidR="007F7479" w14:paraId="342B3282" w14:textId="77777777" w:rsidTr="00CE0C75">
        <w:tc>
          <w:tcPr>
            <w:tcW w:w="1271" w:type="dxa"/>
          </w:tcPr>
          <w:p w14:paraId="3683194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25.</w:t>
            </w:r>
          </w:p>
        </w:tc>
        <w:tc>
          <w:tcPr>
            <w:tcW w:w="5505" w:type="dxa"/>
          </w:tcPr>
          <w:p w14:paraId="5E6E4E1A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Равнање путева</w:t>
            </w:r>
          </w:p>
        </w:tc>
        <w:tc>
          <w:tcPr>
            <w:tcW w:w="2268" w:type="dxa"/>
          </w:tcPr>
          <w:p w14:paraId="48B71EF3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49.584,00</w:t>
            </w:r>
          </w:p>
        </w:tc>
      </w:tr>
      <w:tr w:rsidR="007F7479" w14:paraId="1EA4DC77" w14:textId="77777777" w:rsidTr="00CE0C75">
        <w:tc>
          <w:tcPr>
            <w:tcW w:w="1271" w:type="dxa"/>
          </w:tcPr>
          <w:p w14:paraId="783D8415" w14:textId="77777777" w:rsidR="007F7479" w:rsidRPr="009A63E2" w:rsidRDefault="007F7479" w:rsidP="00CE0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505" w:type="dxa"/>
          </w:tcPr>
          <w:p w14:paraId="6B01182E" w14:textId="77777777" w:rsidR="007F7479" w:rsidRPr="009A63E2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</w:t>
            </w:r>
            <w:proofErr w:type="spellEnd"/>
            <w:r>
              <w:rPr>
                <w:rFonts w:ascii="Arial" w:hAnsi="Arial" w:cs="Arial"/>
                <w:lang w:val="sr-Cyrl-RS"/>
              </w:rPr>
              <w:t>-Мирковићи(клизиште)</w:t>
            </w:r>
          </w:p>
        </w:tc>
        <w:tc>
          <w:tcPr>
            <w:tcW w:w="2268" w:type="dxa"/>
          </w:tcPr>
          <w:p w14:paraId="240994F9" w14:textId="77777777" w:rsidR="007F7479" w:rsidRPr="009A63E2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125.785,20</w:t>
            </w:r>
          </w:p>
        </w:tc>
      </w:tr>
      <w:tr w:rsidR="007F7479" w14:paraId="66D334EC" w14:textId="77777777" w:rsidTr="00CE0C75">
        <w:tc>
          <w:tcPr>
            <w:tcW w:w="1271" w:type="dxa"/>
          </w:tcPr>
          <w:p w14:paraId="35AA8A10" w14:textId="77777777" w:rsidR="007F7479" w:rsidRPr="009A63E2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</w:t>
            </w:r>
          </w:p>
        </w:tc>
        <w:tc>
          <w:tcPr>
            <w:tcW w:w="5505" w:type="dxa"/>
          </w:tcPr>
          <w:p w14:paraId="6A7F509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Белотић-Саватићи</w:t>
            </w:r>
            <w:proofErr w:type="spellEnd"/>
          </w:p>
        </w:tc>
        <w:tc>
          <w:tcPr>
            <w:tcW w:w="2268" w:type="dxa"/>
          </w:tcPr>
          <w:p w14:paraId="3142B2D4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38.340,00</w:t>
            </w:r>
          </w:p>
        </w:tc>
      </w:tr>
      <w:tr w:rsidR="007F7479" w14:paraId="42E31E57" w14:textId="77777777" w:rsidTr="00CE0C75">
        <w:tc>
          <w:tcPr>
            <w:tcW w:w="1271" w:type="dxa"/>
          </w:tcPr>
          <w:p w14:paraId="4FA22DA1" w14:textId="77777777" w:rsidR="007F7479" w:rsidRPr="00F72FB6" w:rsidRDefault="007F7479" w:rsidP="00CE0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505" w:type="dxa"/>
          </w:tcPr>
          <w:p w14:paraId="1BBD68E9" w14:textId="77777777" w:rsidR="007F7479" w:rsidRPr="00F72FB6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МЗ Царина-Перићи</w:t>
            </w:r>
            <w:r>
              <w:rPr>
                <w:rFonts w:ascii="Arial" w:hAnsi="Arial" w:cs="Arial"/>
                <w:lang w:val="sr-Cyrl-RS"/>
              </w:rPr>
              <w:tab/>
            </w:r>
          </w:p>
        </w:tc>
        <w:tc>
          <w:tcPr>
            <w:tcW w:w="2268" w:type="dxa"/>
          </w:tcPr>
          <w:p w14:paraId="4C6E69F1" w14:textId="77777777" w:rsidR="007F7479" w:rsidRPr="00F72FB6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 w:rsidRPr="00F72FB6">
              <w:rPr>
                <w:rFonts w:ascii="Arial" w:hAnsi="Arial" w:cs="Arial"/>
                <w:lang w:val="sr-Cyrl-RS"/>
              </w:rPr>
              <w:t>125.925,96</w:t>
            </w:r>
          </w:p>
        </w:tc>
      </w:tr>
      <w:tr w:rsidR="007F7479" w14:paraId="670097EE" w14:textId="77777777" w:rsidTr="00CE0C75">
        <w:tc>
          <w:tcPr>
            <w:tcW w:w="1271" w:type="dxa"/>
          </w:tcPr>
          <w:p w14:paraId="1E0FB6A4" w14:textId="77777777" w:rsidR="007F7479" w:rsidRPr="00F72FB6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</w:t>
            </w:r>
          </w:p>
        </w:tc>
        <w:tc>
          <w:tcPr>
            <w:tcW w:w="5505" w:type="dxa"/>
          </w:tcPr>
          <w:p w14:paraId="5BDE6C8C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МЗ Царина-</w:t>
            </w:r>
            <w:proofErr w:type="spellStart"/>
            <w:r>
              <w:rPr>
                <w:rFonts w:ascii="Arial" w:hAnsi="Arial" w:cs="Arial"/>
                <w:lang w:val="sr-Cyrl-RS"/>
              </w:rPr>
              <w:t>Преска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-</w:t>
            </w:r>
            <w:proofErr w:type="spellStart"/>
            <w:r>
              <w:rPr>
                <w:rFonts w:ascii="Arial" w:hAnsi="Arial" w:cs="Arial"/>
                <w:lang w:val="sr-Cyrl-RS"/>
              </w:rPr>
              <w:t>Асанка</w:t>
            </w:r>
            <w:proofErr w:type="spellEnd"/>
          </w:p>
        </w:tc>
        <w:tc>
          <w:tcPr>
            <w:tcW w:w="2268" w:type="dxa"/>
          </w:tcPr>
          <w:p w14:paraId="7EF70ED2" w14:textId="77777777" w:rsidR="007F7479" w:rsidRPr="00F72FB6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101.322,00</w:t>
            </w:r>
          </w:p>
        </w:tc>
      </w:tr>
      <w:tr w:rsidR="007F7479" w14:paraId="1653A644" w14:textId="77777777" w:rsidTr="00CE0C75">
        <w:tc>
          <w:tcPr>
            <w:tcW w:w="1271" w:type="dxa"/>
          </w:tcPr>
          <w:p w14:paraId="1CD1793A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30.</w:t>
            </w:r>
          </w:p>
        </w:tc>
        <w:tc>
          <w:tcPr>
            <w:tcW w:w="5505" w:type="dxa"/>
          </w:tcPr>
          <w:p w14:paraId="2B2471E6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-Ђорђићи</w:t>
            </w:r>
          </w:p>
        </w:tc>
        <w:tc>
          <w:tcPr>
            <w:tcW w:w="2268" w:type="dxa"/>
          </w:tcPr>
          <w:p w14:paraId="30325780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1.221.673,00</w:t>
            </w:r>
          </w:p>
        </w:tc>
      </w:tr>
      <w:tr w:rsidR="007F7479" w14:paraId="42357931" w14:textId="77777777" w:rsidTr="00CE0C75">
        <w:tc>
          <w:tcPr>
            <w:tcW w:w="1271" w:type="dxa"/>
          </w:tcPr>
          <w:p w14:paraId="221E2D3C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</w:t>
            </w:r>
          </w:p>
        </w:tc>
        <w:tc>
          <w:tcPr>
            <w:tcW w:w="5505" w:type="dxa"/>
          </w:tcPr>
          <w:p w14:paraId="7ABA28EA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-Јанковићи-Јовићи</w:t>
            </w:r>
          </w:p>
        </w:tc>
        <w:tc>
          <w:tcPr>
            <w:tcW w:w="2268" w:type="dxa"/>
          </w:tcPr>
          <w:p w14:paraId="52C09C35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618.752,00</w:t>
            </w:r>
          </w:p>
        </w:tc>
      </w:tr>
      <w:tr w:rsidR="007F7479" w14:paraId="197CBFA0" w14:textId="77777777" w:rsidTr="00CE0C75">
        <w:tc>
          <w:tcPr>
            <w:tcW w:w="1271" w:type="dxa"/>
          </w:tcPr>
          <w:p w14:paraId="187721C6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32.</w:t>
            </w:r>
          </w:p>
        </w:tc>
        <w:tc>
          <w:tcPr>
            <w:tcW w:w="5505" w:type="dxa"/>
          </w:tcPr>
          <w:p w14:paraId="2D575BA8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Комирић</w:t>
            </w:r>
            <w:proofErr w:type="spellEnd"/>
            <w:r>
              <w:rPr>
                <w:rFonts w:ascii="Arial" w:hAnsi="Arial" w:cs="Arial"/>
                <w:lang w:val="sr-Cyrl-RS"/>
              </w:rPr>
              <w:t>-стара џада-Богдановићи</w:t>
            </w:r>
          </w:p>
        </w:tc>
        <w:tc>
          <w:tcPr>
            <w:tcW w:w="2268" w:type="dxa"/>
          </w:tcPr>
          <w:p w14:paraId="0B6414C0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139.914,00</w:t>
            </w:r>
          </w:p>
        </w:tc>
      </w:tr>
      <w:tr w:rsidR="007F7479" w14:paraId="27A80CDC" w14:textId="77777777" w:rsidTr="00CE0C75">
        <w:tc>
          <w:tcPr>
            <w:tcW w:w="1271" w:type="dxa"/>
          </w:tcPr>
          <w:p w14:paraId="61D0279A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33.</w:t>
            </w:r>
          </w:p>
        </w:tc>
        <w:tc>
          <w:tcPr>
            <w:tcW w:w="5505" w:type="dxa"/>
          </w:tcPr>
          <w:p w14:paraId="098C2DEB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-Крстићи(клизиште)</w:t>
            </w:r>
          </w:p>
        </w:tc>
        <w:tc>
          <w:tcPr>
            <w:tcW w:w="2268" w:type="dxa"/>
          </w:tcPr>
          <w:p w14:paraId="61CA4438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107.660,00</w:t>
            </w:r>
          </w:p>
        </w:tc>
      </w:tr>
      <w:tr w:rsidR="007F7479" w14:paraId="0FF04F61" w14:textId="77777777" w:rsidTr="00CE0C75">
        <w:tc>
          <w:tcPr>
            <w:tcW w:w="1271" w:type="dxa"/>
          </w:tcPr>
          <w:p w14:paraId="750218B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</w:t>
            </w:r>
          </w:p>
        </w:tc>
        <w:tc>
          <w:tcPr>
            <w:tcW w:w="5505" w:type="dxa"/>
          </w:tcPr>
          <w:p w14:paraId="6C7AA7DA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-Јанчићи</w:t>
            </w:r>
          </w:p>
        </w:tc>
        <w:tc>
          <w:tcPr>
            <w:tcW w:w="2268" w:type="dxa"/>
          </w:tcPr>
          <w:p w14:paraId="388636C7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120.862,00</w:t>
            </w:r>
          </w:p>
        </w:tc>
      </w:tr>
      <w:tr w:rsidR="007F7479" w14:paraId="268F664A" w14:textId="77777777" w:rsidTr="00CE0C75">
        <w:tc>
          <w:tcPr>
            <w:tcW w:w="1271" w:type="dxa"/>
          </w:tcPr>
          <w:p w14:paraId="112202F9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35.</w:t>
            </w:r>
          </w:p>
        </w:tc>
        <w:tc>
          <w:tcPr>
            <w:tcW w:w="5505" w:type="dxa"/>
          </w:tcPr>
          <w:p w14:paraId="60D8CFEA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Коњић-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</w:p>
        </w:tc>
        <w:tc>
          <w:tcPr>
            <w:tcW w:w="2268" w:type="dxa"/>
          </w:tcPr>
          <w:p w14:paraId="78AD2C74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57.600,00</w:t>
            </w:r>
          </w:p>
        </w:tc>
      </w:tr>
      <w:tr w:rsidR="007F7479" w14:paraId="433B39DC" w14:textId="77777777" w:rsidTr="00CE0C75">
        <w:tc>
          <w:tcPr>
            <w:tcW w:w="1271" w:type="dxa"/>
          </w:tcPr>
          <w:p w14:paraId="6653DA0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36.</w:t>
            </w:r>
          </w:p>
        </w:tc>
        <w:tc>
          <w:tcPr>
            <w:tcW w:w="5505" w:type="dxa"/>
          </w:tcPr>
          <w:p w14:paraId="39DF5040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-Станишићи-Петровићи</w:t>
            </w:r>
          </w:p>
        </w:tc>
        <w:tc>
          <w:tcPr>
            <w:tcW w:w="2268" w:type="dxa"/>
          </w:tcPr>
          <w:p w14:paraId="471672B4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103.352,00</w:t>
            </w:r>
          </w:p>
        </w:tc>
      </w:tr>
      <w:tr w:rsidR="007F7479" w14:paraId="7BEE2D42" w14:textId="77777777" w:rsidTr="00CE0C75">
        <w:tc>
          <w:tcPr>
            <w:tcW w:w="1271" w:type="dxa"/>
          </w:tcPr>
          <w:p w14:paraId="522777E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</w:t>
            </w:r>
          </w:p>
        </w:tc>
        <w:tc>
          <w:tcPr>
            <w:tcW w:w="5505" w:type="dxa"/>
          </w:tcPr>
          <w:p w14:paraId="4F30921E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Коњиц-Коњичко брдо</w:t>
            </w:r>
          </w:p>
        </w:tc>
        <w:tc>
          <w:tcPr>
            <w:tcW w:w="2268" w:type="dxa"/>
          </w:tcPr>
          <w:p w14:paraId="15626CA2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379.363,00</w:t>
            </w:r>
          </w:p>
        </w:tc>
      </w:tr>
      <w:tr w:rsidR="007F7479" w14:paraId="466DF364" w14:textId="77777777" w:rsidTr="00CE0C75">
        <w:tc>
          <w:tcPr>
            <w:tcW w:w="1271" w:type="dxa"/>
          </w:tcPr>
          <w:p w14:paraId="7B4B35D5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38.</w:t>
            </w:r>
          </w:p>
        </w:tc>
        <w:tc>
          <w:tcPr>
            <w:tcW w:w="5505" w:type="dxa"/>
          </w:tcPr>
          <w:p w14:paraId="0F5D2C23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0472E2A8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359.089,00</w:t>
            </w:r>
          </w:p>
        </w:tc>
      </w:tr>
      <w:tr w:rsidR="007F7479" w14:paraId="2B784BC8" w14:textId="77777777" w:rsidTr="00CE0C75">
        <w:tc>
          <w:tcPr>
            <w:tcW w:w="1271" w:type="dxa"/>
          </w:tcPr>
          <w:p w14:paraId="031F0B30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39.</w:t>
            </w:r>
          </w:p>
        </w:tc>
        <w:tc>
          <w:tcPr>
            <w:tcW w:w="5505" w:type="dxa"/>
          </w:tcPr>
          <w:p w14:paraId="58FCEB54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-Кисела вода-</w:t>
            </w:r>
            <w:proofErr w:type="spellStart"/>
            <w:r>
              <w:rPr>
                <w:rFonts w:ascii="Arial" w:hAnsi="Arial" w:cs="Arial"/>
                <w:lang w:val="sr-Cyrl-RS"/>
              </w:rPr>
              <w:t>Јеремићевине</w:t>
            </w:r>
            <w:proofErr w:type="spellEnd"/>
          </w:p>
        </w:tc>
        <w:tc>
          <w:tcPr>
            <w:tcW w:w="2268" w:type="dxa"/>
          </w:tcPr>
          <w:p w14:paraId="79DCECE0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47.584,00</w:t>
            </w:r>
          </w:p>
        </w:tc>
      </w:tr>
      <w:tr w:rsidR="007F7479" w14:paraId="457A4FDF" w14:textId="77777777" w:rsidTr="00CE0C75">
        <w:tc>
          <w:tcPr>
            <w:tcW w:w="1271" w:type="dxa"/>
          </w:tcPr>
          <w:p w14:paraId="40FFFB9E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</w:t>
            </w:r>
          </w:p>
        </w:tc>
        <w:tc>
          <w:tcPr>
            <w:tcW w:w="5505" w:type="dxa"/>
          </w:tcPr>
          <w:p w14:paraId="3764AC93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-Марјановићи-Нешковићи</w:t>
            </w:r>
          </w:p>
        </w:tc>
        <w:tc>
          <w:tcPr>
            <w:tcW w:w="2268" w:type="dxa"/>
          </w:tcPr>
          <w:p w14:paraId="2C3D4484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337.014,00</w:t>
            </w:r>
          </w:p>
        </w:tc>
      </w:tr>
      <w:tr w:rsidR="007F7479" w14:paraId="2CF69EAA" w14:textId="77777777" w:rsidTr="00CE0C75">
        <w:tc>
          <w:tcPr>
            <w:tcW w:w="1271" w:type="dxa"/>
          </w:tcPr>
          <w:p w14:paraId="005708A4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41.</w:t>
            </w:r>
          </w:p>
        </w:tc>
        <w:tc>
          <w:tcPr>
            <w:tcW w:w="5505" w:type="dxa"/>
          </w:tcPr>
          <w:p w14:paraId="25F31AE6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-Марковићи</w:t>
            </w:r>
          </w:p>
        </w:tc>
        <w:tc>
          <w:tcPr>
            <w:tcW w:w="2268" w:type="dxa"/>
          </w:tcPr>
          <w:p w14:paraId="7A5BC08B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195.464,00</w:t>
            </w:r>
          </w:p>
        </w:tc>
      </w:tr>
      <w:tr w:rsidR="007F7479" w14:paraId="34E79DE9" w14:textId="77777777" w:rsidTr="00CE0C75">
        <w:tc>
          <w:tcPr>
            <w:tcW w:w="1271" w:type="dxa"/>
          </w:tcPr>
          <w:p w14:paraId="0C31B78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42.</w:t>
            </w:r>
          </w:p>
        </w:tc>
        <w:tc>
          <w:tcPr>
            <w:tcW w:w="5505" w:type="dxa"/>
          </w:tcPr>
          <w:p w14:paraId="6A5977DF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-Мирићи</w:t>
            </w:r>
          </w:p>
        </w:tc>
        <w:tc>
          <w:tcPr>
            <w:tcW w:w="2268" w:type="dxa"/>
          </w:tcPr>
          <w:p w14:paraId="0558A61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194.476,00</w:t>
            </w:r>
          </w:p>
        </w:tc>
      </w:tr>
      <w:tr w:rsidR="007F7479" w14:paraId="4A13B41C" w14:textId="77777777" w:rsidTr="00CE0C75">
        <w:tc>
          <w:tcPr>
            <w:tcW w:w="1271" w:type="dxa"/>
          </w:tcPr>
          <w:p w14:paraId="34A1D547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43.</w:t>
            </w:r>
          </w:p>
        </w:tc>
        <w:tc>
          <w:tcPr>
            <w:tcW w:w="5505" w:type="dxa"/>
          </w:tcPr>
          <w:p w14:paraId="3F7FD245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Лопатањ-Викаловићи</w:t>
            </w:r>
            <w:proofErr w:type="spellEnd"/>
          </w:p>
        </w:tc>
        <w:tc>
          <w:tcPr>
            <w:tcW w:w="2268" w:type="dxa"/>
          </w:tcPr>
          <w:p w14:paraId="25B273DD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639.626,40</w:t>
            </w:r>
          </w:p>
        </w:tc>
      </w:tr>
      <w:tr w:rsidR="007F7479" w14:paraId="32034C66" w14:textId="77777777" w:rsidTr="00CE0C75">
        <w:tc>
          <w:tcPr>
            <w:tcW w:w="1271" w:type="dxa"/>
          </w:tcPr>
          <w:p w14:paraId="70F1734E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44.</w:t>
            </w:r>
          </w:p>
        </w:tc>
        <w:tc>
          <w:tcPr>
            <w:tcW w:w="5505" w:type="dxa"/>
          </w:tcPr>
          <w:p w14:paraId="79E16F11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Царина-пут за </w:t>
            </w:r>
            <w:proofErr w:type="spellStart"/>
            <w:r>
              <w:rPr>
                <w:rFonts w:ascii="Arial" w:hAnsi="Arial" w:cs="Arial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586EE99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254.221,00</w:t>
            </w:r>
          </w:p>
        </w:tc>
      </w:tr>
      <w:tr w:rsidR="007F7479" w14:paraId="19EE6074" w14:textId="77777777" w:rsidTr="00CE0C75">
        <w:tc>
          <w:tcPr>
            <w:tcW w:w="1271" w:type="dxa"/>
          </w:tcPr>
          <w:p w14:paraId="4396AE09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45.</w:t>
            </w:r>
          </w:p>
        </w:tc>
        <w:tc>
          <w:tcPr>
            <w:tcW w:w="5505" w:type="dxa"/>
          </w:tcPr>
          <w:p w14:paraId="069F65F7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Осечина-Синђелићева</w:t>
            </w:r>
            <w:proofErr w:type="spellEnd"/>
          </w:p>
        </w:tc>
        <w:tc>
          <w:tcPr>
            <w:tcW w:w="2268" w:type="dxa"/>
          </w:tcPr>
          <w:p w14:paraId="2C176E47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58.579,40</w:t>
            </w:r>
          </w:p>
        </w:tc>
      </w:tr>
      <w:tr w:rsidR="007F7479" w14:paraId="10EF857F" w14:textId="77777777" w:rsidTr="00CE0C75">
        <w:tc>
          <w:tcPr>
            <w:tcW w:w="1271" w:type="dxa"/>
          </w:tcPr>
          <w:p w14:paraId="68F700A1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46.</w:t>
            </w:r>
          </w:p>
        </w:tc>
        <w:tc>
          <w:tcPr>
            <w:tcW w:w="5505" w:type="dxa"/>
          </w:tcPr>
          <w:p w14:paraId="66E00D0F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-Максимовићи</w:t>
            </w:r>
          </w:p>
        </w:tc>
        <w:tc>
          <w:tcPr>
            <w:tcW w:w="2268" w:type="dxa"/>
          </w:tcPr>
          <w:p w14:paraId="3C61D9DB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174.475,80</w:t>
            </w:r>
          </w:p>
        </w:tc>
      </w:tr>
      <w:tr w:rsidR="007F7479" w14:paraId="62FE6110" w14:textId="77777777" w:rsidTr="00CE0C75">
        <w:tc>
          <w:tcPr>
            <w:tcW w:w="1271" w:type="dxa"/>
          </w:tcPr>
          <w:p w14:paraId="4FE111EF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47.</w:t>
            </w:r>
          </w:p>
        </w:tc>
        <w:tc>
          <w:tcPr>
            <w:tcW w:w="5505" w:type="dxa"/>
          </w:tcPr>
          <w:p w14:paraId="0879CB87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С.Осечина-Остењак-Бодуши</w:t>
            </w:r>
            <w:proofErr w:type="spellEnd"/>
          </w:p>
        </w:tc>
        <w:tc>
          <w:tcPr>
            <w:tcW w:w="2268" w:type="dxa"/>
          </w:tcPr>
          <w:p w14:paraId="4381BB6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591.982,00</w:t>
            </w:r>
          </w:p>
        </w:tc>
      </w:tr>
      <w:tr w:rsidR="007F7479" w14:paraId="1F239ED4" w14:textId="77777777" w:rsidTr="00CE0C75">
        <w:tc>
          <w:tcPr>
            <w:tcW w:w="1271" w:type="dxa"/>
          </w:tcPr>
          <w:p w14:paraId="53DE8112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48.</w:t>
            </w:r>
          </w:p>
        </w:tc>
        <w:tc>
          <w:tcPr>
            <w:tcW w:w="5505" w:type="dxa"/>
          </w:tcPr>
          <w:p w14:paraId="1A0A7CB6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-Марковићи</w:t>
            </w:r>
          </w:p>
        </w:tc>
        <w:tc>
          <w:tcPr>
            <w:tcW w:w="2268" w:type="dxa"/>
          </w:tcPr>
          <w:p w14:paraId="1F5F1E8C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411.932,00</w:t>
            </w:r>
          </w:p>
        </w:tc>
      </w:tr>
      <w:tr w:rsidR="007F7479" w14:paraId="42C4CA91" w14:textId="77777777" w:rsidTr="00CE0C75">
        <w:tc>
          <w:tcPr>
            <w:tcW w:w="1271" w:type="dxa"/>
          </w:tcPr>
          <w:p w14:paraId="3490E6CF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49.</w:t>
            </w:r>
          </w:p>
        </w:tc>
        <w:tc>
          <w:tcPr>
            <w:tcW w:w="5505" w:type="dxa"/>
          </w:tcPr>
          <w:p w14:paraId="35F36B17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</w:t>
            </w:r>
            <w:proofErr w:type="spellEnd"/>
            <w:r>
              <w:rPr>
                <w:rFonts w:ascii="Arial" w:hAnsi="Arial" w:cs="Arial"/>
                <w:lang w:val="sr-Cyrl-RS"/>
              </w:rPr>
              <w:t>-канал</w:t>
            </w:r>
          </w:p>
        </w:tc>
        <w:tc>
          <w:tcPr>
            <w:tcW w:w="2268" w:type="dxa"/>
          </w:tcPr>
          <w:p w14:paraId="56602DAB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24.792,00</w:t>
            </w:r>
          </w:p>
        </w:tc>
      </w:tr>
      <w:tr w:rsidR="007F7479" w14:paraId="57474A35" w14:textId="77777777" w:rsidTr="00CE0C75">
        <w:tc>
          <w:tcPr>
            <w:tcW w:w="1271" w:type="dxa"/>
          </w:tcPr>
          <w:p w14:paraId="129C0787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50.</w:t>
            </w:r>
          </w:p>
        </w:tc>
        <w:tc>
          <w:tcPr>
            <w:tcW w:w="5505" w:type="dxa"/>
          </w:tcPr>
          <w:p w14:paraId="06D97A46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Царина-Перићи</w:t>
            </w:r>
          </w:p>
        </w:tc>
        <w:tc>
          <w:tcPr>
            <w:tcW w:w="2268" w:type="dxa"/>
          </w:tcPr>
          <w:p w14:paraId="603473B1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121.452,00</w:t>
            </w:r>
          </w:p>
        </w:tc>
      </w:tr>
      <w:tr w:rsidR="007F7479" w14:paraId="76B477C7" w14:textId="77777777" w:rsidTr="00CE0C75">
        <w:tc>
          <w:tcPr>
            <w:tcW w:w="1271" w:type="dxa"/>
          </w:tcPr>
          <w:p w14:paraId="64F6A539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51.</w:t>
            </w:r>
          </w:p>
        </w:tc>
        <w:tc>
          <w:tcPr>
            <w:tcW w:w="5505" w:type="dxa"/>
          </w:tcPr>
          <w:p w14:paraId="652D70F8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-Симићи</w:t>
            </w:r>
          </w:p>
        </w:tc>
        <w:tc>
          <w:tcPr>
            <w:tcW w:w="2268" w:type="dxa"/>
          </w:tcPr>
          <w:p w14:paraId="1B53BE33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193.794,00</w:t>
            </w:r>
          </w:p>
        </w:tc>
      </w:tr>
      <w:tr w:rsidR="007F7479" w14:paraId="38B5AF3B" w14:textId="77777777" w:rsidTr="00CE0C75">
        <w:tc>
          <w:tcPr>
            <w:tcW w:w="1271" w:type="dxa"/>
          </w:tcPr>
          <w:p w14:paraId="0463F18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52.</w:t>
            </w:r>
          </w:p>
        </w:tc>
        <w:tc>
          <w:tcPr>
            <w:tcW w:w="5505" w:type="dxa"/>
          </w:tcPr>
          <w:p w14:paraId="09366333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Комирић-Брадоњићи</w:t>
            </w:r>
            <w:proofErr w:type="spellEnd"/>
          </w:p>
        </w:tc>
        <w:tc>
          <w:tcPr>
            <w:tcW w:w="2268" w:type="dxa"/>
          </w:tcPr>
          <w:p w14:paraId="06885F1E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689.328,00</w:t>
            </w:r>
          </w:p>
        </w:tc>
      </w:tr>
      <w:tr w:rsidR="007F7479" w14:paraId="452205D1" w14:textId="77777777" w:rsidTr="00CE0C75">
        <w:tc>
          <w:tcPr>
            <w:tcW w:w="1271" w:type="dxa"/>
          </w:tcPr>
          <w:p w14:paraId="2D104027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53.</w:t>
            </w:r>
          </w:p>
        </w:tc>
        <w:tc>
          <w:tcPr>
            <w:tcW w:w="5505" w:type="dxa"/>
          </w:tcPr>
          <w:p w14:paraId="6379EA36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Равнање путева</w:t>
            </w:r>
          </w:p>
        </w:tc>
        <w:tc>
          <w:tcPr>
            <w:tcW w:w="2268" w:type="dxa"/>
          </w:tcPr>
          <w:p w14:paraId="571B15D9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1.655.678,00</w:t>
            </w:r>
          </w:p>
        </w:tc>
      </w:tr>
      <w:tr w:rsidR="007F7479" w14:paraId="49F93A61" w14:textId="77777777" w:rsidTr="00CE0C75">
        <w:tc>
          <w:tcPr>
            <w:tcW w:w="1271" w:type="dxa"/>
          </w:tcPr>
          <w:p w14:paraId="4545F08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54.</w:t>
            </w:r>
          </w:p>
        </w:tc>
        <w:tc>
          <w:tcPr>
            <w:tcW w:w="5505" w:type="dxa"/>
          </w:tcPr>
          <w:p w14:paraId="272A31F5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-Јовичићи</w:t>
            </w:r>
          </w:p>
        </w:tc>
        <w:tc>
          <w:tcPr>
            <w:tcW w:w="2268" w:type="dxa"/>
          </w:tcPr>
          <w:p w14:paraId="18CB4A97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14.300,00</w:t>
            </w:r>
          </w:p>
        </w:tc>
      </w:tr>
      <w:tr w:rsidR="007F7479" w14:paraId="1CB62AE4" w14:textId="77777777" w:rsidTr="00CE0C75">
        <w:tc>
          <w:tcPr>
            <w:tcW w:w="1271" w:type="dxa"/>
          </w:tcPr>
          <w:p w14:paraId="79416590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55.</w:t>
            </w:r>
          </w:p>
        </w:tc>
        <w:tc>
          <w:tcPr>
            <w:tcW w:w="5505" w:type="dxa"/>
          </w:tcPr>
          <w:p w14:paraId="5CE24CB5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-Тодорићи</w:t>
            </w:r>
          </w:p>
        </w:tc>
        <w:tc>
          <w:tcPr>
            <w:tcW w:w="2268" w:type="dxa"/>
          </w:tcPr>
          <w:p w14:paraId="70A59E48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47.516,00</w:t>
            </w:r>
          </w:p>
        </w:tc>
      </w:tr>
      <w:tr w:rsidR="007F7479" w14:paraId="5AC20446" w14:textId="77777777" w:rsidTr="00CE0C75">
        <w:tc>
          <w:tcPr>
            <w:tcW w:w="1271" w:type="dxa"/>
          </w:tcPr>
          <w:p w14:paraId="139834B0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56.</w:t>
            </w:r>
          </w:p>
        </w:tc>
        <w:tc>
          <w:tcPr>
            <w:tcW w:w="5505" w:type="dxa"/>
          </w:tcPr>
          <w:p w14:paraId="5129FED5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Скадар-Костићи</w:t>
            </w:r>
          </w:p>
        </w:tc>
        <w:tc>
          <w:tcPr>
            <w:tcW w:w="2268" w:type="dxa"/>
          </w:tcPr>
          <w:p w14:paraId="53220260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27.280,00</w:t>
            </w:r>
          </w:p>
        </w:tc>
      </w:tr>
      <w:tr w:rsidR="007F7479" w14:paraId="4D0AA0E3" w14:textId="77777777" w:rsidTr="00CE0C75">
        <w:tc>
          <w:tcPr>
            <w:tcW w:w="1271" w:type="dxa"/>
          </w:tcPr>
          <w:p w14:paraId="602AE4BE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57.</w:t>
            </w:r>
          </w:p>
        </w:tc>
        <w:tc>
          <w:tcPr>
            <w:tcW w:w="5505" w:type="dxa"/>
          </w:tcPr>
          <w:p w14:paraId="68963BC4" w14:textId="77777777" w:rsidR="007F7479" w:rsidRDefault="007F7479" w:rsidP="00CE0C75">
            <w:pPr>
              <w:tabs>
                <w:tab w:val="left" w:pos="225"/>
              </w:tabs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Остружањ</w:t>
            </w:r>
            <w:proofErr w:type="spellEnd"/>
            <w:r>
              <w:rPr>
                <w:rFonts w:ascii="Arial" w:hAnsi="Arial" w:cs="Arial"/>
                <w:lang w:val="sr-Cyrl-RS"/>
              </w:rPr>
              <w:t>-Кик-Јанчићи</w:t>
            </w:r>
          </w:p>
        </w:tc>
        <w:tc>
          <w:tcPr>
            <w:tcW w:w="2268" w:type="dxa"/>
          </w:tcPr>
          <w:p w14:paraId="667FB9E0" w14:textId="77777777" w:rsidR="007F7479" w:rsidRDefault="007F7479" w:rsidP="00CE0C75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341.324,00</w:t>
            </w:r>
          </w:p>
        </w:tc>
      </w:tr>
      <w:tr w:rsidR="007F7479" w14:paraId="527ECEEC" w14:textId="77777777" w:rsidTr="00CE0C75">
        <w:tc>
          <w:tcPr>
            <w:tcW w:w="1271" w:type="dxa"/>
          </w:tcPr>
          <w:p w14:paraId="2BCB0E7D" w14:textId="77777777" w:rsidR="007F7479" w:rsidRDefault="007F7479" w:rsidP="00CE0C75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505" w:type="dxa"/>
          </w:tcPr>
          <w:p w14:paraId="27F7AC13" w14:textId="77777777" w:rsidR="007F7479" w:rsidRPr="000E3636" w:rsidRDefault="007F7479" w:rsidP="00CE0C75">
            <w:pPr>
              <w:tabs>
                <w:tab w:val="left" w:pos="225"/>
              </w:tabs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0E3636">
              <w:rPr>
                <w:rFonts w:ascii="Arial" w:hAnsi="Arial" w:cs="Arial"/>
                <w:b/>
                <w:bCs/>
                <w:lang w:val="sr-Cyrl-RS"/>
              </w:rPr>
              <w:t>УКУПНО:</w:t>
            </w:r>
          </w:p>
        </w:tc>
        <w:tc>
          <w:tcPr>
            <w:tcW w:w="2268" w:type="dxa"/>
          </w:tcPr>
          <w:p w14:paraId="6391267F" w14:textId="77777777" w:rsidR="007F7479" w:rsidRPr="009D020E" w:rsidRDefault="007F7479" w:rsidP="00CE0C75">
            <w:pPr>
              <w:jc w:val="right"/>
              <w:rPr>
                <w:rFonts w:ascii="Arial" w:hAnsi="Arial" w:cs="Arial"/>
                <w:b/>
                <w:bCs/>
                <w:u w:val="single"/>
                <w:lang w:val="sr-Cyrl-RS"/>
              </w:rPr>
            </w:pPr>
            <w:r w:rsidRPr="009D020E">
              <w:rPr>
                <w:rFonts w:ascii="Arial" w:hAnsi="Arial" w:cs="Arial"/>
                <w:b/>
                <w:bCs/>
                <w:u w:val="single"/>
                <w:lang w:val="sr-Cyrl-RS"/>
              </w:rPr>
              <w:t>16.322.597,76</w:t>
            </w:r>
          </w:p>
        </w:tc>
      </w:tr>
    </w:tbl>
    <w:p w14:paraId="5C18E6C1" w14:textId="42596244" w:rsidR="007F7479" w:rsidRDefault="007F7479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A1B909C" w14:textId="3EA2940D" w:rsidR="007F7479" w:rsidRDefault="007F7479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E169EA5" w14:textId="44D11DAC" w:rsidR="00E23F92" w:rsidRDefault="00E23F92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56C2188" w14:textId="404F3446" w:rsidR="00E23F92" w:rsidRDefault="00E23F92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995416A" w14:textId="77777777" w:rsidR="00E23F92" w:rsidRDefault="00E23F92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5C7D2A6" w14:textId="77777777" w:rsidR="00EC6B76" w:rsidRPr="002C38A6" w:rsidRDefault="00EC6B76" w:rsidP="001B5D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BE0A77" w14:textId="77777777" w:rsidR="00C75E11" w:rsidRPr="002C38A6" w:rsidRDefault="00C75E11" w:rsidP="00C75E1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38A6">
        <w:rPr>
          <w:rFonts w:ascii="Times New Roman" w:hAnsi="Times New Roman" w:cs="Times New Roman"/>
          <w:b/>
          <w:sz w:val="24"/>
          <w:szCs w:val="24"/>
          <w:lang w:val="sr-Cyrl-RS"/>
        </w:rPr>
        <w:t>Остали радови</w:t>
      </w:r>
    </w:p>
    <w:p w14:paraId="42A444C8" w14:textId="77777777" w:rsidR="00C75E11" w:rsidRPr="002C38A6" w:rsidRDefault="00C75E11" w:rsidP="00C75E1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7F7479" w:rsidRPr="002C38A6" w14:paraId="2DB531D1" w14:textId="77777777" w:rsidTr="00A94305">
        <w:trPr>
          <w:trHeight w:val="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F620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35A" w14:textId="77777777" w:rsidR="007972CF" w:rsidRPr="002C38A6" w:rsidRDefault="007972CF" w:rsidP="00A943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 назив пута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B9B5" w14:textId="77777777" w:rsidR="007972CF" w:rsidRPr="002C38A6" w:rsidRDefault="007972CF" w:rsidP="00A943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</w:t>
            </w:r>
          </w:p>
        </w:tc>
      </w:tr>
      <w:tr w:rsidR="007F7479" w:rsidRPr="002C38A6" w14:paraId="5302ADA8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E955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384" w14:textId="67D49568" w:rsidR="007972CF" w:rsidRPr="002C38A6" w:rsidRDefault="00CE0C75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Одводњавање, </w:t>
            </w:r>
            <w:proofErr w:type="spellStart"/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Пискавице</w:t>
            </w:r>
            <w:proofErr w:type="spellEnd"/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5D49" w14:textId="4380FD05" w:rsidR="007972CF" w:rsidRPr="002C38A6" w:rsidRDefault="00CE0C75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2.621.076,00</w:t>
            </w:r>
          </w:p>
        </w:tc>
      </w:tr>
      <w:tr w:rsidR="007F7479" w:rsidRPr="002C38A6" w14:paraId="3EBFEB53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4B4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BBB" w14:textId="0D1BBD71" w:rsidR="007972CF" w:rsidRPr="002C38A6" w:rsidRDefault="00CE0C75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Канализација, </w:t>
            </w:r>
            <w:proofErr w:type="spellStart"/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Пискавице</w:t>
            </w:r>
            <w:proofErr w:type="spellEnd"/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972CF"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391" w14:textId="78146EE3" w:rsidR="007972CF" w:rsidRPr="002C38A6" w:rsidRDefault="00CE0C75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747.596,36</w:t>
            </w:r>
          </w:p>
        </w:tc>
      </w:tr>
      <w:tr w:rsidR="007F7479" w:rsidRPr="002C38A6" w14:paraId="155A2466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AD56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A271" w14:textId="25E42CE9" w:rsidR="007972CF" w:rsidRPr="002C38A6" w:rsidRDefault="00CE0C75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Чишћење снега и транспорт шљаке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BFF6" w14:textId="731C3CAF" w:rsidR="007972CF" w:rsidRPr="002C38A6" w:rsidRDefault="00CE0C75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543.886,00</w:t>
            </w:r>
          </w:p>
        </w:tc>
      </w:tr>
      <w:tr w:rsidR="007F7479" w:rsidRPr="002C38A6" w14:paraId="2E017127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356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29E" w14:textId="199A0A0D" w:rsidR="007972CF" w:rsidRPr="002C38A6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радови</w:t>
            </w:r>
            <w:r w:rsidR="00CE0C75"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proofErr w:type="spellStart"/>
            <w:r w:rsidR="00CE0C75"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канализ.знакови</w:t>
            </w:r>
            <w:proofErr w:type="spellEnd"/>
            <w:r w:rsidR="00CE0C75"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="00CE0C75"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</w:t>
            </w:r>
            <w:proofErr w:type="spellEnd"/>
            <w:r w:rsidR="00CE0C75"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235" w14:textId="1DC2DFED" w:rsidR="007972CF" w:rsidRPr="002C38A6" w:rsidRDefault="00CE0C75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358.342,50</w:t>
            </w:r>
          </w:p>
        </w:tc>
      </w:tr>
      <w:tr w:rsidR="007F7479" w:rsidRPr="002C38A6" w14:paraId="43191094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F6D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C4D" w14:textId="77777777" w:rsidR="007972CF" w:rsidRPr="002C38A6" w:rsidRDefault="007972CF" w:rsidP="00A9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8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0EA8" w14:textId="58E33603" w:rsidR="007972CF" w:rsidRPr="002C38A6" w:rsidRDefault="002C38A6" w:rsidP="00A943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2C38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4.270.900,86</w:t>
            </w:r>
          </w:p>
          <w:p w14:paraId="5DE55C76" w14:textId="6EF6763E" w:rsidR="007972CF" w:rsidRPr="002C38A6" w:rsidRDefault="007972CF" w:rsidP="00A943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2C38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Без ПДВ-а</w:t>
            </w:r>
          </w:p>
        </w:tc>
      </w:tr>
    </w:tbl>
    <w:p w14:paraId="339DE551" w14:textId="77777777" w:rsidR="007972CF" w:rsidRPr="00E00864" w:rsidRDefault="007972CF" w:rsidP="00797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23D4FEE" w14:textId="77777777" w:rsidR="005716C0" w:rsidRPr="00C23873" w:rsidRDefault="005716C0" w:rsidP="00AC0FF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30100B" w14:textId="014D5F3B" w:rsidR="00DB5861" w:rsidRPr="00C23873" w:rsidRDefault="008B6431" w:rsidP="00AC0FF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Напомена: Наведени радови су изведени закључно са </w:t>
      </w:r>
      <w:r w:rsidR="003E70AA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јуном</w:t>
      </w:r>
      <w:r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20</w:t>
      </w:r>
      <w:r w:rsidR="008D2633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7F74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  <w:r w:rsidR="005115D9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године.</w:t>
      </w:r>
    </w:p>
    <w:p w14:paraId="09C914E4" w14:textId="77777777" w:rsidR="00DB5861" w:rsidRPr="00C23873" w:rsidRDefault="00DB5861" w:rsidP="00AC0FF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4900C50" w14:textId="77777777" w:rsidR="00B42C6E" w:rsidRPr="00C23873" w:rsidRDefault="00B42C6E" w:rsidP="00AC0FF1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3FC0EB2B" w14:textId="505E8F48" w:rsidR="0011244A" w:rsidRPr="00A109E3" w:rsidRDefault="00AC0FF1" w:rsidP="007F7479">
      <w:pPr>
        <w:pStyle w:val="Pasussalistom"/>
        <w:ind w:left="22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A109E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ОДРЖАВАЊЕ ЧИСТОЋЕ И ХИГИЈЕНЕ НА ТЕРИТОРИЈИ ОПШТИНЕ ОСЕЧИНА</w:t>
      </w:r>
    </w:p>
    <w:p w14:paraId="55C38DCB" w14:textId="28107EF9" w:rsidR="00337465" w:rsidRPr="007F3866" w:rsidRDefault="007F3866" w:rsidP="0033746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Чистоћа</w:t>
      </w:r>
    </w:p>
    <w:p w14:paraId="50965CD3" w14:textId="77777777" w:rsidR="00337465" w:rsidRPr="00337465" w:rsidRDefault="00337465" w:rsidP="00337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73EE9C" w14:textId="7E2719C4" w:rsidR="00337465" w:rsidRPr="00337465" w:rsidRDefault="00E23F92" w:rsidP="003374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марта и априла опране су варошице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Пецка. </w:t>
      </w:r>
      <w:r w:rsidR="00337465" w:rsidRPr="0033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B6F36A" w14:textId="4599F631" w:rsidR="00E23F92" w:rsidRDefault="00337465" w:rsidP="00E23F9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другом кварталу је извршено детаљно уређење јавни</w:t>
      </w:r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</w:t>
      </w:r>
      <w:r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површина у варошици Пецка у сусрет манифестацији ,,Две обале једна река“. Из</w:t>
      </w:r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вр</w:t>
      </w:r>
      <w:r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шено је кошење и прање улица</w:t>
      </w:r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по редовном плану, како у </w:t>
      </w:r>
      <w:proofErr w:type="spellStart"/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Пецкој</w:t>
      </w:r>
      <w:proofErr w:type="spellEnd"/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тако и у варошици </w:t>
      </w:r>
      <w:proofErr w:type="spellStart"/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Осечина</w:t>
      </w:r>
      <w:proofErr w:type="spellEnd"/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</w:p>
    <w:p w14:paraId="3E868500" w14:textId="77777777" w:rsidR="00E23F92" w:rsidRPr="00E23F92" w:rsidRDefault="00E23F92" w:rsidP="00E23F9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0EACFBC" w14:textId="638FF00A" w:rsidR="00337465" w:rsidRPr="00337465" w:rsidRDefault="00337465" w:rsidP="00337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33746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Одржавање  депоније :</w:t>
      </w:r>
    </w:p>
    <w:p w14:paraId="755A3662" w14:textId="3B06ADBB" w:rsidR="00337465" w:rsidRPr="00E23F92" w:rsidRDefault="00337465" w:rsidP="0033746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Hlk104875452"/>
      <w:r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bookmarkEnd w:id="0"/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Током прва два квартала за </w:t>
      </w:r>
      <w:r w:rsidR="00FF6D2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санацију градске депоније у прва два квартала утрошено 583.944,00 динара. </w:t>
      </w:r>
      <w:r w:rsidR="00E23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Радови су се односили на пресипање инертним материјалом и радом машине на сакупљању смећа. </w:t>
      </w:r>
    </w:p>
    <w:p w14:paraId="20E53BAC" w14:textId="48690995" w:rsidR="00337465" w:rsidRPr="00337465" w:rsidRDefault="00337465" w:rsidP="0033746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37465">
        <w:rPr>
          <w:rFonts w:ascii="Times New Roman" w:hAnsi="Times New Roman" w:cs="Times New Roman"/>
          <w:b/>
          <w:sz w:val="24"/>
          <w:szCs w:val="24"/>
          <w:lang w:val="sr-Cyrl-RS"/>
        </w:rPr>
        <w:t>Водоснабдевање:</w:t>
      </w:r>
    </w:p>
    <w:p w14:paraId="152F08E2" w14:textId="77777777" w:rsidR="00337465" w:rsidRPr="00337465" w:rsidRDefault="00337465" w:rsidP="0033746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8747FF2" w14:textId="77777777" w:rsidR="00337465" w:rsidRPr="00337465" w:rsidRDefault="00337465" w:rsidP="0033746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37465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Квалитет воде за пиће:</w:t>
      </w:r>
    </w:p>
    <w:p w14:paraId="385D4972" w14:textId="77777777" w:rsidR="00337465" w:rsidRPr="00337465" w:rsidRDefault="00337465" w:rsidP="0033746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0D1B7EA7" w14:textId="7C4BD47D" w:rsidR="00337465" w:rsidRPr="00337465" w:rsidRDefault="00337465" w:rsidP="003374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6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периоду од 01.</w:t>
      </w:r>
      <w:r w:rsidR="00E23F92">
        <w:rPr>
          <w:rFonts w:ascii="Times New Roman" w:hAnsi="Times New Roman" w:cs="Times New Roman"/>
          <w:sz w:val="24"/>
          <w:szCs w:val="24"/>
          <w:lang w:val="sr-Cyrl-CS"/>
        </w:rPr>
        <w:t xml:space="preserve">01. 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>до 30</w:t>
      </w:r>
      <w:r w:rsidR="00E23F92">
        <w:rPr>
          <w:rFonts w:ascii="Times New Roman" w:hAnsi="Times New Roman" w:cs="Times New Roman"/>
          <w:sz w:val="24"/>
          <w:szCs w:val="24"/>
          <w:lang w:val="sr-Cyrl-CS"/>
        </w:rPr>
        <w:t>.06.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="00FF6D2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FF6D2C">
        <w:rPr>
          <w:rFonts w:ascii="Times New Roman" w:hAnsi="Times New Roman" w:cs="Times New Roman"/>
          <w:sz w:val="24"/>
          <w:szCs w:val="24"/>
          <w:lang w:val="sr-Cyrl-CS"/>
        </w:rPr>
        <w:t>од.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6D2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>ађен</w:t>
      </w:r>
      <w:r w:rsidR="00FF6D2C">
        <w:rPr>
          <w:rFonts w:ascii="Times New Roman" w:hAnsi="Times New Roman" w:cs="Times New Roman"/>
          <w:sz w:val="24"/>
          <w:szCs w:val="24"/>
          <w:lang w:val="sr-Cyrl-CS"/>
        </w:rPr>
        <w:t xml:space="preserve">е су све неопходне анализе квалитета воде за пиће. 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3588EFC" w14:textId="6ED4BD6D" w:rsidR="00337465" w:rsidRPr="00E23F92" w:rsidRDefault="00337465" w:rsidP="00E23F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65">
        <w:rPr>
          <w:rFonts w:ascii="Times New Roman" w:hAnsi="Times New Roman" w:cs="Times New Roman"/>
          <w:sz w:val="24"/>
          <w:szCs w:val="24"/>
          <w:lang w:val="sr-Cyrl-CS"/>
        </w:rPr>
        <w:t>Увидом у документацију о количини произведене воде уочава се да је производ</w:t>
      </w:r>
      <w:r w:rsidR="00E23F9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337465">
        <w:rPr>
          <w:rFonts w:ascii="Times New Roman" w:hAnsi="Times New Roman" w:cs="Times New Roman"/>
          <w:sz w:val="24"/>
          <w:szCs w:val="24"/>
          <w:lang w:val="sr-Cyrl-CS"/>
        </w:rPr>
        <w:t>а воде на изворишту смањена</w:t>
      </w:r>
      <w:r w:rsidR="00E23F92">
        <w:rPr>
          <w:rFonts w:ascii="Times New Roman" w:hAnsi="Times New Roman" w:cs="Times New Roman"/>
          <w:sz w:val="24"/>
          <w:szCs w:val="24"/>
          <w:lang w:val="sr-Cyrl-CS"/>
        </w:rPr>
        <w:t>, а разлог томе у односу на претходну годину је велика количина падавина која нас је задесила на пролеће и почетак лета 2023. године и стална појава киша.</w:t>
      </w:r>
    </w:p>
    <w:p w14:paraId="76442B0E" w14:textId="77777777" w:rsidR="00E60247" w:rsidRPr="00E52549" w:rsidRDefault="00E60247" w:rsidP="00E52549">
      <w:pPr>
        <w:rPr>
          <w:color w:val="FF0000"/>
          <w:lang w:val="sr-Cyrl-CS"/>
        </w:rPr>
      </w:pPr>
    </w:p>
    <w:p w14:paraId="7E035A61" w14:textId="77777777" w:rsidR="0089788D" w:rsidRPr="00EC6B76" w:rsidRDefault="001A3061" w:rsidP="00337465">
      <w:pPr>
        <w:pStyle w:val="Pasussalistom"/>
        <w:ind w:left="2202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ПОСЛОВНИ ПРИХОДИ ОД РАДА СЛУЖБЕ ВОДОВОДА И КАНАЛИЗАЦИЈЕ</w:t>
      </w:r>
    </w:p>
    <w:p w14:paraId="61AF2629" w14:textId="77777777" w:rsidR="001C4D84" w:rsidRPr="00EC6B76" w:rsidRDefault="001C4D84" w:rsidP="00AB0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57D487" w14:textId="176F9896" w:rsidR="00706162" w:rsidRPr="00EC6B76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Водоснабдевање је било уредно без застоја. </w:t>
      </w:r>
    </w:p>
    <w:p w14:paraId="1F810C85" w14:textId="77777777" w:rsidR="00706162" w:rsidRPr="00EC6B76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се ради праћење квалитета воде, одржавање зоне санитарне заштите и објеката се ради по програму (ХАСАП у водоснабдевању) и стандарду.</w:t>
      </w:r>
    </w:p>
    <w:p w14:paraId="34CA1D1D" w14:textId="7621E968" w:rsidR="00706162" w:rsidRPr="00EC6B76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 прегледи су уредн</w:t>
      </w:r>
      <w:r w:rsidR="00E318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и,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раде се и редовни санитарни прегледи радника.</w:t>
      </w:r>
    </w:p>
    <w:p w14:paraId="4939968F" w14:textId="77777777" w:rsidR="001C4D84" w:rsidRPr="00D77B3C" w:rsidRDefault="001C4D84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1BD52" w14:textId="77777777" w:rsidR="00AC0FF1" w:rsidRPr="00337465" w:rsidRDefault="000B1CD9" w:rsidP="000B1CD9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77B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Произведена и утрошена количина воде у варошици </w:t>
      </w:r>
      <w:proofErr w:type="spellStart"/>
      <w:r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Осечина</w:t>
      </w:r>
      <w:proofErr w:type="spellEnd"/>
      <w:r w:rsidR="004C570C" w:rsidRPr="0033746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"/>
        <w:gridCol w:w="5358"/>
        <w:gridCol w:w="3525"/>
      </w:tblGrid>
      <w:tr w:rsidR="00337465" w:rsidRPr="00337465" w14:paraId="7BEBFDE9" w14:textId="77777777" w:rsidTr="00341CDD">
        <w:trPr>
          <w:trHeight w:val="37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6AA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3CD4" w14:textId="77777777" w:rsidR="000B1CD9" w:rsidRPr="00337465" w:rsidRDefault="000B1C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Произведена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вода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Осечини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81A3" w14:textId="66E5710C" w:rsidR="000B1CD9" w:rsidRPr="00337465" w:rsidRDefault="00D77B3C" w:rsidP="0057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5A0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23.470</w:t>
            </w:r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B1CD9"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м3</w:t>
            </w:r>
          </w:p>
        </w:tc>
      </w:tr>
      <w:tr w:rsidR="00337465" w:rsidRPr="00337465" w14:paraId="67D99333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E096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797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Осечина-домаћинства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488A" w14:textId="3A5C02AC" w:rsidR="000B1CD9" w:rsidRPr="00337465" w:rsidRDefault="005A0ABA" w:rsidP="005754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74.617</w:t>
            </w:r>
            <w:r w:rsidR="000B1CD9"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м3</w:t>
            </w:r>
          </w:p>
        </w:tc>
      </w:tr>
      <w:tr w:rsidR="00337465" w:rsidRPr="00337465" w14:paraId="61371A49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E6CB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B65D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Осечина-правна</w:t>
            </w:r>
            <w:proofErr w:type="spellEnd"/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E59A" w14:textId="2F45875E" w:rsidR="000B1CD9" w:rsidRPr="00337465" w:rsidRDefault="00D77B3C" w:rsidP="005754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</w:t>
            </w:r>
            <w:r w:rsidR="005A0AB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0.699</w:t>
            </w:r>
            <w:r w:rsidR="00476976"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0B1CD9"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м3</w:t>
            </w:r>
          </w:p>
        </w:tc>
      </w:tr>
      <w:tr w:rsidR="00337465" w:rsidRPr="00337465" w14:paraId="68C9DCF6" w14:textId="77777777" w:rsidTr="00341CDD">
        <w:trPr>
          <w:gridAfter w:val="2"/>
          <w:wAfter w:w="8883" w:type="dxa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62B3" w14:textId="69D50C2D" w:rsidR="00341CDD" w:rsidRPr="00337465" w:rsidRDefault="00341C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465" w:rsidRPr="00337465" w14:paraId="56D5E801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84C" w14:textId="63186702" w:rsidR="000B1CD9" w:rsidRPr="00337465" w:rsidRDefault="00341C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D9E9" w14:textId="6787258C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Осечина-канализација</w:t>
            </w:r>
            <w:proofErr w:type="spellEnd"/>
            <w:r w:rsidR="007D31AA"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D31AA" w:rsidRPr="0033746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 прање улица, точење у кругу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925D" w14:textId="68111C10" w:rsidR="000B1CD9" w:rsidRPr="00337465" w:rsidRDefault="00341CDD" w:rsidP="00341C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          </w:t>
            </w:r>
            <w:r w:rsidR="00D27979" w:rsidRPr="0033746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="000B1CD9"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DD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660 </w:t>
            </w:r>
            <w:r w:rsidR="000B1CD9"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м3</w:t>
            </w:r>
          </w:p>
        </w:tc>
      </w:tr>
      <w:tr w:rsidR="00337465" w:rsidRPr="00337465" w14:paraId="5F3C98E4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4FB1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37A2" w14:textId="30AD58BE" w:rsidR="000B1CD9" w:rsidRPr="00337465" w:rsidRDefault="000B1C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Укупно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утрошена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вода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Осечину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FEC4" w14:textId="6BEE80D2" w:rsidR="000B1CD9" w:rsidRPr="00337465" w:rsidRDefault="00C1358B" w:rsidP="0057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95.976</w:t>
            </w:r>
            <w:r w:rsidR="000B1CD9"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м3</w:t>
            </w:r>
          </w:p>
        </w:tc>
      </w:tr>
      <w:tr w:rsidR="00337465" w:rsidRPr="00337465" w14:paraId="1577B1FC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0D" w14:textId="77777777" w:rsidR="000B1CD9" w:rsidRPr="00337465" w:rsidRDefault="000B1C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FCA" w14:textId="77777777" w:rsidR="000B1CD9" w:rsidRPr="00337465" w:rsidRDefault="000B1C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Разлика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</w:t>
            </w:r>
            <w:proofErr w:type="spellStart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губици</w:t>
            </w:r>
            <w:proofErr w:type="spellEnd"/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(I-II)                                        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64C6" w14:textId="73F8BF48" w:rsidR="000B1CD9" w:rsidRPr="00337465" w:rsidRDefault="00AA56CC" w:rsidP="0057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</w:t>
            </w:r>
            <w:r w:rsidR="00C135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27.494</w:t>
            </w:r>
            <w:r w:rsidR="00D77B3C"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  <w:t xml:space="preserve"> </w:t>
            </w:r>
            <w:r w:rsidR="000B1CD9" w:rsidRPr="003374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м3</w:t>
            </w:r>
          </w:p>
        </w:tc>
      </w:tr>
    </w:tbl>
    <w:p w14:paraId="2BF3D0E9" w14:textId="77777777" w:rsidR="000C75E8" w:rsidRPr="00337465" w:rsidRDefault="000C75E8" w:rsidP="0089788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14:paraId="43A2559C" w14:textId="7A8E6019" w:rsidR="002F1775" w:rsidRPr="005A0ABA" w:rsidRDefault="00795C3F" w:rsidP="00795C3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варошицу Пецка у периоду од 01.01.–3</w:t>
      </w:r>
      <w:r w:rsidR="003619E1"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0.06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A4175"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5A0ABA"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1A4175"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фактурисано је </w:t>
      </w:r>
      <w:r w:rsidR="00C135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11.528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воде, од тога домаћинства </w:t>
      </w:r>
      <w:r w:rsidR="00C135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9.678 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правна лица</w:t>
      </w:r>
      <w:r w:rsidR="001A4175"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C135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1850 </w:t>
      </w:r>
      <w:r w:rsidR="003619E1"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 xml:space="preserve">3 </w:t>
      </w:r>
      <w:r w:rsidRPr="005A0A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334CA298" w14:textId="5E3E1881" w:rsidR="007545F4" w:rsidRPr="007D5D81" w:rsidRDefault="007545F4" w:rsidP="007545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5D81">
        <w:rPr>
          <w:rFonts w:ascii="Times New Roman" w:hAnsi="Times New Roman" w:cs="Times New Roman"/>
          <w:sz w:val="24"/>
          <w:szCs w:val="24"/>
          <w:lang w:val="sr-Cyrl-RS"/>
        </w:rPr>
        <w:t>У периоду 01.01.20</w:t>
      </w:r>
      <w:r w:rsidR="001F0FBB" w:rsidRPr="007D5D8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619E1" w:rsidRPr="007D5D8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619E1" w:rsidRPr="007D5D8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1F0FBB" w:rsidRPr="007D5D8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A5A1A" w:rsidRPr="007D5D8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1F0FBB" w:rsidRPr="007D5D8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 xml:space="preserve"> свакодневно је праћен квалитет воде за пиће, при чему </w:t>
      </w:r>
      <w:r w:rsidR="00341CDD" w:rsidRPr="007D5D81">
        <w:rPr>
          <w:rFonts w:ascii="Times New Roman" w:hAnsi="Times New Roman" w:cs="Times New Roman"/>
          <w:sz w:val="24"/>
          <w:szCs w:val="24"/>
          <w:lang w:val="sr-Cyrl-RS"/>
        </w:rPr>
        <w:t xml:space="preserve">су рађене анализе воде 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(микробиолошко стање и хемијски састав) којима се потврђује исправност воде за пиће.</w:t>
      </w:r>
    </w:p>
    <w:p w14:paraId="795AE121" w14:textId="378E6244" w:rsidR="00CA2514" w:rsidRPr="007D5D81" w:rsidRDefault="004556E2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5D81">
        <w:rPr>
          <w:rFonts w:ascii="Times New Roman" w:hAnsi="Times New Roman" w:cs="Times New Roman"/>
          <w:sz w:val="24"/>
          <w:szCs w:val="24"/>
          <w:lang w:val="sr-Cyrl-RS"/>
        </w:rPr>
        <w:t>Укупан пословни приход настао од производње и дистрибуције воде у периоду 01.01.20</w:t>
      </w:r>
      <w:r w:rsidR="00341CDD" w:rsidRPr="007D5D8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41CDD" w:rsidRPr="007D5D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619E1" w:rsidRPr="007D5D8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619E1" w:rsidRPr="007D5D8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CDD" w:rsidRPr="007D5D8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41CDD" w:rsidRPr="007D5D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D77B3C" w:rsidRPr="007D5D8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062</w:t>
      </w:r>
      <w:r w:rsidR="00D77B3C" w:rsidRPr="007D5D8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349</w:t>
      </w:r>
      <w:r w:rsidR="00D77B3C" w:rsidRPr="007D5D8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D5D81" w:rsidRPr="007D5D81">
        <w:rPr>
          <w:rFonts w:ascii="Times New Roman" w:hAnsi="Times New Roman" w:cs="Times New Roman"/>
          <w:sz w:val="24"/>
          <w:szCs w:val="24"/>
          <w:lang w:val="sr-Latn-RS"/>
        </w:rPr>
        <w:t>63</w:t>
      </w:r>
      <w:r w:rsidR="00F6676D" w:rsidRPr="007D5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5D81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C1358B">
        <w:rPr>
          <w:rFonts w:ascii="Times New Roman" w:hAnsi="Times New Roman" w:cs="Times New Roman"/>
          <w:sz w:val="24"/>
          <w:szCs w:val="24"/>
          <w:lang w:val="sr-Cyrl-RS"/>
        </w:rPr>
        <w:t xml:space="preserve"> и нешто је мањи у односу на исти период прошле године, обзиром да је мање произведене воде. </w:t>
      </w:r>
    </w:p>
    <w:p w14:paraId="0A38B53E" w14:textId="77777777" w:rsidR="005F1051" w:rsidRPr="00F67AF7" w:rsidRDefault="005F1051" w:rsidP="005F10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67A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сахранама и раду цистерне за фекалије: </w:t>
      </w:r>
    </w:p>
    <w:p w14:paraId="3C8DC4D8" w14:textId="2C517EBF" w:rsidR="005F1051" w:rsidRPr="00F67AF7" w:rsidRDefault="005F1051" w:rsidP="005F1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периоду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другог квартала 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</w:t>
      </w:r>
      <w:r w:rsidR="00C1358B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3.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цистерна за фекалије радила је </w:t>
      </w:r>
      <w:r w:rsidR="00C1358B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40</w:t>
      </w:r>
      <w:r w:rsidR="00B11723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пута, од тога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пута у варошици </w:t>
      </w:r>
      <w:proofErr w:type="spellStart"/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 1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пута у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околним селима и варошици Пецка. </w:t>
      </w:r>
    </w:p>
    <w:p w14:paraId="25C56A96" w14:textId="2B6339B6" w:rsidR="005F1051" w:rsidRPr="00F67AF7" w:rsidRDefault="005F1051" w:rsidP="005F1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Обављено је укупно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сахрана, и то на градском гробљу </w:t>
      </w:r>
      <w:proofErr w:type="spellStart"/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на </w:t>
      </w:r>
      <w:r w:rsidR="00B11723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гробљима у 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околним местима </w:t>
      </w:r>
      <w:r w:rsidR="00F67AF7"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5.</w:t>
      </w:r>
      <w:r w:rsidRPr="00F67A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2D3E6745" w14:textId="1B66B722" w:rsidR="001B3244" w:rsidRPr="00F67AF7" w:rsidRDefault="00B11723" w:rsidP="00795C3F">
      <w:pPr>
        <w:rPr>
          <w:color w:val="000000" w:themeColor="text1"/>
        </w:rPr>
      </w:pPr>
      <w:r w:rsidRPr="00F67AF7">
        <w:rPr>
          <w:color w:val="000000" w:themeColor="text1"/>
        </w:rPr>
        <w:t>             </w:t>
      </w:r>
    </w:p>
    <w:p w14:paraId="00D12285" w14:textId="786E3D3E" w:rsidR="00C23873" w:rsidRPr="00EC6B76" w:rsidRDefault="00AC0FF1" w:rsidP="00190537">
      <w:pPr>
        <w:pStyle w:val="Bezrazmaka"/>
        <w:ind w:left="2202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ИЗВЕШТАЈ</w:t>
      </w:r>
      <w:r w:rsidR="000C75E8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О РАДУ</w:t>
      </w:r>
      <w:r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ПАРКИНГ СЕРВИСА ЈКП „ ОСЕЧИНА</w:t>
      </w:r>
    </w:p>
    <w:p w14:paraId="7226066E" w14:textId="77777777" w:rsidR="00C23873" w:rsidRPr="00EC6B76" w:rsidRDefault="00C23873" w:rsidP="00C23873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D19A0E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837ECF1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</w:rPr>
        <w:t xml:space="preserve">I - SMS 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поруке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49"/>
        <w:gridCol w:w="2746"/>
        <w:gridCol w:w="2327"/>
      </w:tblGrid>
      <w:tr w:rsidR="00337465" w:rsidRPr="00337465" w14:paraId="780D0A2C" w14:textId="77777777" w:rsidTr="00CE0C75">
        <w:trPr>
          <w:trHeight w:val="314"/>
        </w:trPr>
        <w:tc>
          <w:tcPr>
            <w:tcW w:w="1666" w:type="dxa"/>
            <w:shd w:val="clear" w:color="auto" w:fill="auto"/>
          </w:tcPr>
          <w:p w14:paraId="1489C24E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Назив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03EFDB6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2746" w:type="dxa"/>
            <w:shd w:val="clear" w:color="auto" w:fill="auto"/>
          </w:tcPr>
          <w:p w14:paraId="23C14A60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Наплаћено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14:paraId="494F08AF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Салдо</w:t>
            </w:r>
            <w:proofErr w:type="spellEnd"/>
          </w:p>
        </w:tc>
      </w:tr>
      <w:tr w:rsidR="00337465" w:rsidRPr="00337465" w14:paraId="100C5AEA" w14:textId="77777777" w:rsidTr="00CE0C75">
        <w:trPr>
          <w:trHeight w:val="526"/>
        </w:trPr>
        <w:tc>
          <w:tcPr>
            <w:tcW w:w="1666" w:type="dxa"/>
            <w:shd w:val="clear" w:color="auto" w:fill="auto"/>
          </w:tcPr>
          <w:p w14:paraId="274C29B4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Telekom</w:t>
            </w:r>
          </w:p>
        </w:tc>
        <w:tc>
          <w:tcPr>
            <w:tcW w:w="2549" w:type="dxa"/>
            <w:shd w:val="clear" w:color="auto" w:fill="auto"/>
          </w:tcPr>
          <w:p w14:paraId="2FE8B1A3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269.768,00</w:t>
            </w:r>
          </w:p>
        </w:tc>
        <w:tc>
          <w:tcPr>
            <w:tcW w:w="2746" w:type="dxa"/>
            <w:shd w:val="clear" w:color="auto" w:fill="auto"/>
          </w:tcPr>
          <w:p w14:paraId="0CF38C7D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232.179,78</w:t>
            </w:r>
          </w:p>
        </w:tc>
        <w:tc>
          <w:tcPr>
            <w:tcW w:w="2327" w:type="dxa"/>
            <w:shd w:val="clear" w:color="auto" w:fill="auto"/>
          </w:tcPr>
          <w:p w14:paraId="76615BD1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37.588,22</w:t>
            </w:r>
          </w:p>
        </w:tc>
      </w:tr>
      <w:tr w:rsidR="00337465" w:rsidRPr="00337465" w14:paraId="3C6F4B31" w14:textId="77777777" w:rsidTr="00CE0C75">
        <w:trPr>
          <w:trHeight w:val="431"/>
        </w:trPr>
        <w:tc>
          <w:tcPr>
            <w:tcW w:w="1666" w:type="dxa"/>
            <w:shd w:val="clear" w:color="auto" w:fill="auto"/>
          </w:tcPr>
          <w:p w14:paraId="45086B65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YETTEL</w:t>
            </w:r>
          </w:p>
        </w:tc>
        <w:tc>
          <w:tcPr>
            <w:tcW w:w="2549" w:type="dxa"/>
            <w:shd w:val="clear" w:color="auto" w:fill="auto"/>
          </w:tcPr>
          <w:p w14:paraId="6F0CD7D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91.730,00</w:t>
            </w:r>
          </w:p>
        </w:tc>
        <w:tc>
          <w:tcPr>
            <w:tcW w:w="2746" w:type="dxa"/>
            <w:shd w:val="clear" w:color="auto" w:fill="auto"/>
          </w:tcPr>
          <w:p w14:paraId="5AC1E86A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61.099,66</w:t>
            </w:r>
          </w:p>
        </w:tc>
        <w:tc>
          <w:tcPr>
            <w:tcW w:w="2327" w:type="dxa"/>
            <w:shd w:val="clear" w:color="auto" w:fill="auto"/>
          </w:tcPr>
          <w:p w14:paraId="5BFE0E16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30.630,34</w:t>
            </w:r>
          </w:p>
        </w:tc>
      </w:tr>
      <w:tr w:rsidR="00337465" w:rsidRPr="00337465" w14:paraId="39F05904" w14:textId="77777777" w:rsidTr="00CE0C75">
        <w:trPr>
          <w:trHeight w:val="398"/>
        </w:trPr>
        <w:tc>
          <w:tcPr>
            <w:tcW w:w="1666" w:type="dxa"/>
            <w:shd w:val="clear" w:color="auto" w:fill="auto"/>
          </w:tcPr>
          <w:p w14:paraId="14A4718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A1 Srbija</w:t>
            </w:r>
          </w:p>
        </w:tc>
        <w:tc>
          <w:tcPr>
            <w:tcW w:w="2549" w:type="dxa"/>
            <w:shd w:val="clear" w:color="auto" w:fill="auto"/>
          </w:tcPr>
          <w:p w14:paraId="03A493B4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81.660,07</w:t>
            </w:r>
          </w:p>
        </w:tc>
        <w:tc>
          <w:tcPr>
            <w:tcW w:w="2746" w:type="dxa"/>
            <w:shd w:val="clear" w:color="auto" w:fill="auto"/>
          </w:tcPr>
          <w:p w14:paraId="5BC30853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49.704,07</w:t>
            </w:r>
          </w:p>
        </w:tc>
        <w:tc>
          <w:tcPr>
            <w:tcW w:w="2327" w:type="dxa"/>
            <w:shd w:val="clear" w:color="auto" w:fill="auto"/>
          </w:tcPr>
          <w:p w14:paraId="6423513C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31.956,00</w:t>
            </w:r>
          </w:p>
        </w:tc>
      </w:tr>
      <w:tr w:rsidR="00337465" w:rsidRPr="00337465" w14:paraId="69A44A75" w14:textId="77777777" w:rsidTr="00CE0C7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5493CFB6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Globaltel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45944A1D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1.242,00</w:t>
            </w:r>
          </w:p>
        </w:tc>
        <w:tc>
          <w:tcPr>
            <w:tcW w:w="2746" w:type="dxa"/>
            <w:shd w:val="clear" w:color="auto" w:fill="auto"/>
          </w:tcPr>
          <w:p w14:paraId="64EC21EF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1.146,00</w:t>
            </w:r>
          </w:p>
        </w:tc>
        <w:tc>
          <w:tcPr>
            <w:tcW w:w="2327" w:type="dxa"/>
            <w:shd w:val="clear" w:color="auto" w:fill="auto"/>
          </w:tcPr>
          <w:p w14:paraId="51DEC123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96,00</w:t>
            </w:r>
          </w:p>
        </w:tc>
      </w:tr>
      <w:tr w:rsidR="00337465" w:rsidRPr="00337465" w14:paraId="1DAF9C3C" w14:textId="77777777" w:rsidTr="00CE0C7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5EC9562D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2549" w:type="dxa"/>
            <w:shd w:val="clear" w:color="auto" w:fill="auto"/>
          </w:tcPr>
          <w:p w14:paraId="6CFBD6DC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444.400,07</w:t>
            </w:r>
          </w:p>
        </w:tc>
        <w:tc>
          <w:tcPr>
            <w:tcW w:w="2746" w:type="dxa"/>
            <w:shd w:val="clear" w:color="auto" w:fill="auto"/>
          </w:tcPr>
          <w:p w14:paraId="146E9FF3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344.129,51</w:t>
            </w:r>
          </w:p>
        </w:tc>
        <w:tc>
          <w:tcPr>
            <w:tcW w:w="2327" w:type="dxa"/>
            <w:shd w:val="clear" w:color="auto" w:fill="auto"/>
          </w:tcPr>
          <w:p w14:paraId="72FAE1A6" w14:textId="77777777" w:rsidR="00337465" w:rsidRPr="00337465" w:rsidRDefault="00337465" w:rsidP="00337465">
            <w:pPr>
              <w:pStyle w:val="Bezrazmaka"/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100.270,56</w:t>
            </w:r>
          </w:p>
        </w:tc>
      </w:tr>
    </w:tbl>
    <w:p w14:paraId="7509783E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756E98C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4A5FA0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C4346B5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FC4F76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II – 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Повлашћене паркинг карте ( станарске карте 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727"/>
        <w:gridCol w:w="4704"/>
      </w:tblGrid>
      <w:tr w:rsidR="00337465" w:rsidRPr="00337465" w14:paraId="0FC424FA" w14:textId="77777777" w:rsidTr="00CE0C75">
        <w:trPr>
          <w:trHeight w:val="377"/>
        </w:trPr>
        <w:tc>
          <w:tcPr>
            <w:tcW w:w="1976" w:type="dxa"/>
            <w:shd w:val="clear" w:color="auto" w:fill="auto"/>
          </w:tcPr>
          <w:p w14:paraId="19816D8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727" w:type="dxa"/>
            <w:shd w:val="clear" w:color="auto" w:fill="auto"/>
          </w:tcPr>
          <w:p w14:paraId="1553EA6D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4704" w:type="dxa"/>
            <w:shd w:val="clear" w:color="auto" w:fill="auto"/>
          </w:tcPr>
          <w:p w14:paraId="4F552047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337465" w:rsidRPr="00337465" w14:paraId="26320011" w14:textId="77777777" w:rsidTr="00CE0C75">
        <w:trPr>
          <w:trHeight w:val="394"/>
        </w:trPr>
        <w:tc>
          <w:tcPr>
            <w:tcW w:w="1976" w:type="dxa"/>
            <w:shd w:val="clear" w:color="auto" w:fill="auto"/>
          </w:tcPr>
          <w:p w14:paraId="72CB54D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Станари</w:t>
            </w:r>
          </w:p>
        </w:tc>
        <w:tc>
          <w:tcPr>
            <w:tcW w:w="2727" w:type="dxa"/>
            <w:shd w:val="clear" w:color="auto" w:fill="auto"/>
          </w:tcPr>
          <w:p w14:paraId="7D82F45A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78.660,00</w:t>
            </w:r>
          </w:p>
        </w:tc>
        <w:tc>
          <w:tcPr>
            <w:tcW w:w="4704" w:type="dxa"/>
            <w:shd w:val="clear" w:color="auto" w:fill="auto"/>
          </w:tcPr>
          <w:p w14:paraId="23E513B6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78.660,00</w:t>
            </w:r>
          </w:p>
        </w:tc>
      </w:tr>
      <w:tr w:rsidR="00337465" w:rsidRPr="00337465" w14:paraId="5F4B29C5" w14:textId="77777777" w:rsidTr="00CE0C75">
        <w:trPr>
          <w:trHeight w:val="394"/>
        </w:trPr>
        <w:tc>
          <w:tcPr>
            <w:tcW w:w="1976" w:type="dxa"/>
            <w:shd w:val="clear" w:color="auto" w:fill="auto"/>
          </w:tcPr>
          <w:p w14:paraId="6739429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727" w:type="dxa"/>
            <w:shd w:val="clear" w:color="auto" w:fill="auto"/>
          </w:tcPr>
          <w:p w14:paraId="1ABBD64C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78.660,00</w:t>
            </w:r>
          </w:p>
        </w:tc>
        <w:tc>
          <w:tcPr>
            <w:tcW w:w="4704" w:type="dxa"/>
            <w:shd w:val="clear" w:color="auto" w:fill="auto"/>
          </w:tcPr>
          <w:p w14:paraId="3318F3B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78.660,00</w:t>
            </w:r>
          </w:p>
        </w:tc>
      </w:tr>
    </w:tbl>
    <w:p w14:paraId="36F6B691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1C6B7E9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2F8A3A51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64EBF2A4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</w:rPr>
        <w:t xml:space="preserve">III – 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Паркинг карте – мењачнице </w:t>
      </w:r>
      <w:proofErr w:type="gramStart"/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( дневне</w:t>
      </w:r>
      <w:proofErr w:type="gramEnd"/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сатне карте )</w:t>
      </w:r>
    </w:p>
    <w:p w14:paraId="4AC866C7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337465" w:rsidRPr="00337465" w14:paraId="42BC30B3" w14:textId="77777777" w:rsidTr="00CE0C75">
        <w:trPr>
          <w:trHeight w:val="375"/>
        </w:trPr>
        <w:tc>
          <w:tcPr>
            <w:tcW w:w="3369" w:type="dxa"/>
            <w:shd w:val="clear" w:color="auto" w:fill="auto"/>
          </w:tcPr>
          <w:p w14:paraId="051BBB0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976" w:type="dxa"/>
            <w:shd w:val="clear" w:color="auto" w:fill="auto"/>
          </w:tcPr>
          <w:p w14:paraId="13E2FA7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544" w:type="dxa"/>
            <w:shd w:val="clear" w:color="auto" w:fill="auto"/>
          </w:tcPr>
          <w:p w14:paraId="05AFC243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337465" w:rsidRPr="00337465" w14:paraId="01B72941" w14:textId="77777777" w:rsidTr="00CE0C75">
        <w:tc>
          <w:tcPr>
            <w:tcW w:w="3369" w:type="dxa"/>
            <w:shd w:val="clear" w:color="auto" w:fill="auto"/>
          </w:tcPr>
          <w:p w14:paraId="48A50AE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7E9F615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САТ ( 24,00 дин. )</w:t>
            </w:r>
          </w:p>
        </w:tc>
        <w:tc>
          <w:tcPr>
            <w:tcW w:w="2976" w:type="dxa"/>
            <w:shd w:val="clear" w:color="auto" w:fill="auto"/>
          </w:tcPr>
          <w:p w14:paraId="4366D76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54.930,00</w:t>
            </w:r>
          </w:p>
        </w:tc>
        <w:tc>
          <w:tcPr>
            <w:tcW w:w="3544" w:type="dxa"/>
            <w:shd w:val="clear" w:color="auto" w:fill="auto"/>
          </w:tcPr>
          <w:p w14:paraId="5B630B5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54.930,00</w:t>
            </w:r>
          </w:p>
        </w:tc>
      </w:tr>
      <w:tr w:rsidR="00337465" w:rsidRPr="00337465" w14:paraId="1D614791" w14:textId="77777777" w:rsidTr="00CE0C75">
        <w:trPr>
          <w:trHeight w:val="731"/>
        </w:trPr>
        <w:tc>
          <w:tcPr>
            <w:tcW w:w="3369" w:type="dxa"/>
            <w:shd w:val="clear" w:color="auto" w:fill="auto"/>
          </w:tcPr>
          <w:p w14:paraId="6AB666DF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7295650F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ДНЕВНА ( 110,00 дин. )</w:t>
            </w:r>
          </w:p>
        </w:tc>
        <w:tc>
          <w:tcPr>
            <w:tcW w:w="2976" w:type="dxa"/>
            <w:shd w:val="clear" w:color="auto" w:fill="auto"/>
          </w:tcPr>
          <w:p w14:paraId="6852DE71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37.620,00</w:t>
            </w:r>
          </w:p>
        </w:tc>
        <w:tc>
          <w:tcPr>
            <w:tcW w:w="3544" w:type="dxa"/>
            <w:shd w:val="clear" w:color="auto" w:fill="auto"/>
          </w:tcPr>
          <w:p w14:paraId="4E2C87C4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37.620,00</w:t>
            </w:r>
          </w:p>
        </w:tc>
      </w:tr>
      <w:tr w:rsidR="00337465" w:rsidRPr="00337465" w14:paraId="0584D31A" w14:textId="77777777" w:rsidTr="00CE0C75">
        <w:tc>
          <w:tcPr>
            <w:tcW w:w="3369" w:type="dxa"/>
            <w:shd w:val="clear" w:color="auto" w:fill="auto"/>
          </w:tcPr>
          <w:p w14:paraId="38034597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976" w:type="dxa"/>
            <w:shd w:val="clear" w:color="auto" w:fill="auto"/>
          </w:tcPr>
          <w:p w14:paraId="7091895E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92.550,00</w:t>
            </w:r>
          </w:p>
        </w:tc>
        <w:tc>
          <w:tcPr>
            <w:tcW w:w="3544" w:type="dxa"/>
            <w:shd w:val="clear" w:color="auto" w:fill="auto"/>
          </w:tcPr>
          <w:p w14:paraId="1A4FE15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92.550,00</w:t>
            </w:r>
          </w:p>
        </w:tc>
      </w:tr>
    </w:tbl>
    <w:p w14:paraId="53A32FA9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6684E79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A9736E5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621DF35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</w:rPr>
        <w:t xml:space="preserve">IV- 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Доплатне паркинг карте (600,00 дин)</w:t>
      </w:r>
    </w:p>
    <w:p w14:paraId="0C7CE34D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28BBF1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6BBEE484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843"/>
        <w:gridCol w:w="1701"/>
      </w:tblGrid>
      <w:tr w:rsidR="00337465" w:rsidRPr="00337465" w14:paraId="6304E88A" w14:textId="77777777" w:rsidTr="00CE0C75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14:paraId="15517F3C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Назив</w:t>
            </w:r>
          </w:p>
        </w:tc>
        <w:tc>
          <w:tcPr>
            <w:tcW w:w="1984" w:type="dxa"/>
          </w:tcPr>
          <w:p w14:paraId="728AEE3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 паркинг карте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6E0E65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</w:t>
            </w:r>
          </w:p>
          <w:p w14:paraId="0CF2040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карте(Преко извода)</w:t>
            </w:r>
          </w:p>
        </w:tc>
        <w:tc>
          <w:tcPr>
            <w:tcW w:w="1843" w:type="dxa"/>
            <w:shd w:val="clear" w:color="auto" w:fill="auto"/>
          </w:tcPr>
          <w:p w14:paraId="3B907720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Ненаплаћене</w:t>
            </w:r>
          </w:p>
          <w:p w14:paraId="3036DB85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701" w:type="dxa"/>
            <w:shd w:val="clear" w:color="auto" w:fill="auto"/>
          </w:tcPr>
          <w:p w14:paraId="43904F70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Сторниране</w:t>
            </w:r>
          </w:p>
          <w:p w14:paraId="12445887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карте</w:t>
            </w:r>
          </w:p>
        </w:tc>
      </w:tr>
      <w:tr w:rsidR="00337465" w:rsidRPr="00337465" w14:paraId="0CE2DF68" w14:textId="77777777" w:rsidTr="00CE0C75">
        <w:trPr>
          <w:trHeight w:val="485"/>
        </w:trPr>
        <w:tc>
          <w:tcPr>
            <w:tcW w:w="1526" w:type="dxa"/>
            <w:vMerge/>
            <w:shd w:val="clear" w:color="auto" w:fill="auto"/>
          </w:tcPr>
          <w:p w14:paraId="4E59EA7F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6A85E758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Благајна</w:t>
            </w:r>
          </w:p>
        </w:tc>
        <w:tc>
          <w:tcPr>
            <w:tcW w:w="1984" w:type="dxa"/>
            <w:vMerge/>
            <w:shd w:val="clear" w:color="auto" w:fill="auto"/>
          </w:tcPr>
          <w:p w14:paraId="2E0919AD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2E2ABB3F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обради</w:t>
            </w:r>
          </w:p>
        </w:tc>
        <w:tc>
          <w:tcPr>
            <w:tcW w:w="1701" w:type="dxa"/>
            <w:shd w:val="clear" w:color="auto" w:fill="auto"/>
          </w:tcPr>
          <w:p w14:paraId="385E189C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7465" w:rsidRPr="00337465" w14:paraId="7E32702D" w14:textId="77777777" w:rsidTr="00CE0C75">
        <w:trPr>
          <w:trHeight w:val="657"/>
        </w:trPr>
        <w:tc>
          <w:tcPr>
            <w:tcW w:w="1526" w:type="dxa"/>
            <w:shd w:val="clear" w:color="auto" w:fill="auto"/>
          </w:tcPr>
          <w:p w14:paraId="76A15E3D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Доплатне</w:t>
            </w:r>
          </w:p>
          <w:p w14:paraId="27A9329D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984" w:type="dxa"/>
          </w:tcPr>
          <w:p w14:paraId="21076C9B" w14:textId="77777777" w:rsidR="00337465" w:rsidRPr="00337465" w:rsidRDefault="00337465" w:rsidP="00337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30.400,00</w:t>
            </w:r>
          </w:p>
        </w:tc>
        <w:tc>
          <w:tcPr>
            <w:tcW w:w="1984" w:type="dxa"/>
            <w:shd w:val="clear" w:color="auto" w:fill="auto"/>
          </w:tcPr>
          <w:p w14:paraId="34DE394C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171.600,00</w:t>
            </w:r>
          </w:p>
        </w:tc>
        <w:tc>
          <w:tcPr>
            <w:tcW w:w="1843" w:type="dxa"/>
            <w:shd w:val="clear" w:color="auto" w:fill="auto"/>
          </w:tcPr>
          <w:p w14:paraId="4C48DAEC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102.400,00</w:t>
            </w:r>
          </w:p>
        </w:tc>
        <w:tc>
          <w:tcPr>
            <w:tcW w:w="1701" w:type="dxa"/>
            <w:shd w:val="clear" w:color="auto" w:fill="auto"/>
          </w:tcPr>
          <w:p w14:paraId="2203600F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  <w:r w:rsidRPr="00337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  <w:p w14:paraId="7688EE7F" w14:textId="77777777" w:rsidR="00337465" w:rsidRPr="00337465" w:rsidRDefault="00337465" w:rsidP="00337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7465" w:rsidRPr="00337465" w14:paraId="3902DEEF" w14:textId="77777777" w:rsidTr="00CE0C75">
        <w:trPr>
          <w:trHeight w:val="336"/>
        </w:trPr>
        <w:tc>
          <w:tcPr>
            <w:tcW w:w="1526" w:type="dxa"/>
            <w:shd w:val="clear" w:color="auto" w:fill="auto"/>
          </w:tcPr>
          <w:p w14:paraId="700659DE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Укупно :</w:t>
            </w:r>
          </w:p>
        </w:tc>
        <w:tc>
          <w:tcPr>
            <w:tcW w:w="1984" w:type="dxa"/>
          </w:tcPr>
          <w:p w14:paraId="3EB28CAA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30.400,00</w:t>
            </w:r>
          </w:p>
        </w:tc>
        <w:tc>
          <w:tcPr>
            <w:tcW w:w="1984" w:type="dxa"/>
            <w:shd w:val="clear" w:color="auto" w:fill="auto"/>
          </w:tcPr>
          <w:p w14:paraId="62CB28B4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171.600,00</w:t>
            </w:r>
          </w:p>
        </w:tc>
        <w:tc>
          <w:tcPr>
            <w:tcW w:w="1843" w:type="dxa"/>
            <w:shd w:val="clear" w:color="auto" w:fill="auto"/>
          </w:tcPr>
          <w:p w14:paraId="26E55E27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102.400,00</w:t>
            </w:r>
          </w:p>
        </w:tc>
        <w:tc>
          <w:tcPr>
            <w:tcW w:w="1701" w:type="dxa"/>
            <w:shd w:val="clear" w:color="auto" w:fill="auto"/>
          </w:tcPr>
          <w:p w14:paraId="4859D310" w14:textId="77777777" w:rsidR="00337465" w:rsidRPr="00337465" w:rsidRDefault="00337465" w:rsidP="00337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</w:tr>
    </w:tbl>
    <w:p w14:paraId="3E2F53A9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8A95642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35EEFFA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292707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CB363F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</w:rPr>
        <w:t>V-M</w:t>
      </w:r>
      <w:proofErr w:type="spellStart"/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есечне</w:t>
      </w:r>
      <w:proofErr w:type="spellEnd"/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паркинг </w:t>
      </w:r>
      <w:proofErr w:type="gramStart"/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карте(</w:t>
      </w:r>
      <w:proofErr w:type="gramEnd"/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337465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000,00 дин)</w:t>
      </w:r>
    </w:p>
    <w:p w14:paraId="7BECEEB7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685"/>
      </w:tblGrid>
      <w:tr w:rsidR="00337465" w:rsidRPr="00337465" w14:paraId="717145D9" w14:textId="77777777" w:rsidTr="00CE0C75">
        <w:tc>
          <w:tcPr>
            <w:tcW w:w="3096" w:type="dxa"/>
            <w:shd w:val="clear" w:color="auto" w:fill="auto"/>
          </w:tcPr>
          <w:p w14:paraId="4B8EEEE5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3675" w:type="dxa"/>
            <w:shd w:val="clear" w:color="auto" w:fill="auto"/>
          </w:tcPr>
          <w:p w14:paraId="456FB051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685" w:type="dxa"/>
            <w:shd w:val="clear" w:color="auto" w:fill="auto"/>
          </w:tcPr>
          <w:p w14:paraId="68CBE73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337465" w:rsidRPr="00337465" w14:paraId="44416189" w14:textId="77777777" w:rsidTr="00CE0C75">
        <w:tc>
          <w:tcPr>
            <w:tcW w:w="3096" w:type="dxa"/>
            <w:shd w:val="clear" w:color="auto" w:fill="auto"/>
          </w:tcPr>
          <w:p w14:paraId="21918A1F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Месечне</w:t>
            </w:r>
          </w:p>
        </w:tc>
        <w:tc>
          <w:tcPr>
            <w:tcW w:w="3675" w:type="dxa"/>
            <w:shd w:val="clear" w:color="auto" w:fill="auto"/>
          </w:tcPr>
          <w:p w14:paraId="676C9D81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115.500,00</w:t>
            </w:r>
          </w:p>
        </w:tc>
        <w:tc>
          <w:tcPr>
            <w:tcW w:w="3685" w:type="dxa"/>
            <w:shd w:val="clear" w:color="auto" w:fill="auto"/>
          </w:tcPr>
          <w:p w14:paraId="4CE33A53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115.500,00</w:t>
            </w:r>
          </w:p>
        </w:tc>
      </w:tr>
      <w:tr w:rsidR="00337465" w:rsidRPr="00337465" w14:paraId="5EF1DC5E" w14:textId="77777777" w:rsidTr="00CE0C75">
        <w:tc>
          <w:tcPr>
            <w:tcW w:w="3096" w:type="dxa"/>
            <w:shd w:val="clear" w:color="auto" w:fill="auto"/>
          </w:tcPr>
          <w:p w14:paraId="1B47A761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675" w:type="dxa"/>
            <w:shd w:val="clear" w:color="auto" w:fill="auto"/>
          </w:tcPr>
          <w:p w14:paraId="26ECE937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115.000,00</w:t>
            </w:r>
          </w:p>
        </w:tc>
        <w:tc>
          <w:tcPr>
            <w:tcW w:w="3685" w:type="dxa"/>
            <w:shd w:val="clear" w:color="auto" w:fill="auto"/>
          </w:tcPr>
          <w:p w14:paraId="69BBA690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115.500,00</w:t>
            </w:r>
          </w:p>
        </w:tc>
      </w:tr>
    </w:tbl>
    <w:p w14:paraId="7F9FFE3A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7E8EF7B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38179F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8EF3C14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VI – 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Годишња карта – резервисано паркинг место ( 2</w:t>
      </w:r>
      <w:r w:rsidRPr="00337465">
        <w:rPr>
          <w:rFonts w:ascii="Times New Roman" w:hAnsi="Times New Roman"/>
          <w:b/>
          <w:bCs/>
          <w:sz w:val="24"/>
          <w:szCs w:val="24"/>
          <w:lang w:val="sr-Latn-RS"/>
        </w:rPr>
        <w:t>6.000,00</w:t>
      </w: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)</w:t>
      </w:r>
    </w:p>
    <w:p w14:paraId="1CE094EC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37465" w:rsidRPr="00337465" w14:paraId="37561EE9" w14:textId="77777777" w:rsidTr="00CE0C75">
        <w:tc>
          <w:tcPr>
            <w:tcW w:w="3096" w:type="dxa"/>
            <w:shd w:val="clear" w:color="auto" w:fill="auto"/>
          </w:tcPr>
          <w:p w14:paraId="6EBDEA6A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Назив- Резервисане</w:t>
            </w:r>
          </w:p>
        </w:tc>
        <w:tc>
          <w:tcPr>
            <w:tcW w:w="3096" w:type="dxa"/>
            <w:shd w:val="clear" w:color="auto" w:fill="auto"/>
          </w:tcPr>
          <w:p w14:paraId="06D6C5B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096" w:type="dxa"/>
            <w:shd w:val="clear" w:color="auto" w:fill="auto"/>
          </w:tcPr>
          <w:p w14:paraId="786AE167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337465" w:rsidRPr="00337465" w14:paraId="080E80CD" w14:textId="77777777" w:rsidTr="00CE0C75">
        <w:tc>
          <w:tcPr>
            <w:tcW w:w="3096" w:type="dxa"/>
            <w:shd w:val="clear" w:color="auto" w:fill="auto"/>
          </w:tcPr>
          <w:p w14:paraId="7DEC991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СЗПР код Багера</w:t>
            </w:r>
          </w:p>
        </w:tc>
        <w:tc>
          <w:tcPr>
            <w:tcW w:w="3096" w:type="dxa"/>
            <w:shd w:val="clear" w:color="auto" w:fill="auto"/>
          </w:tcPr>
          <w:p w14:paraId="78BA46B8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52.000,00</w:t>
            </w:r>
          </w:p>
        </w:tc>
        <w:tc>
          <w:tcPr>
            <w:tcW w:w="3096" w:type="dxa"/>
            <w:shd w:val="clear" w:color="auto" w:fill="auto"/>
          </w:tcPr>
          <w:p w14:paraId="1D37FDC0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Latn-RS"/>
              </w:rPr>
              <w:t>52.000,00</w:t>
            </w:r>
          </w:p>
        </w:tc>
      </w:tr>
      <w:tr w:rsidR="00337465" w:rsidRPr="00337465" w14:paraId="622F1499" w14:textId="77777777" w:rsidTr="00CE0C75">
        <w:tc>
          <w:tcPr>
            <w:tcW w:w="3096" w:type="dxa"/>
            <w:shd w:val="clear" w:color="auto" w:fill="auto"/>
          </w:tcPr>
          <w:p w14:paraId="2F6FE7F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Мали рај</w:t>
            </w:r>
          </w:p>
        </w:tc>
        <w:tc>
          <w:tcPr>
            <w:tcW w:w="3096" w:type="dxa"/>
            <w:shd w:val="clear" w:color="auto" w:fill="auto"/>
          </w:tcPr>
          <w:p w14:paraId="732341CD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  <w:tc>
          <w:tcPr>
            <w:tcW w:w="3096" w:type="dxa"/>
            <w:shd w:val="clear" w:color="auto" w:fill="auto"/>
          </w:tcPr>
          <w:p w14:paraId="2AA04977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</w:tr>
      <w:tr w:rsidR="00337465" w:rsidRPr="00337465" w14:paraId="222FB86B" w14:textId="77777777" w:rsidTr="00CE0C75">
        <w:tc>
          <w:tcPr>
            <w:tcW w:w="3096" w:type="dxa"/>
            <w:shd w:val="clear" w:color="auto" w:fill="auto"/>
          </w:tcPr>
          <w:p w14:paraId="43361E87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Биофарм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0E3DFEEE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26,000,00</w:t>
            </w:r>
          </w:p>
        </w:tc>
        <w:tc>
          <w:tcPr>
            <w:tcW w:w="3096" w:type="dxa"/>
            <w:shd w:val="clear" w:color="auto" w:fill="auto"/>
          </w:tcPr>
          <w:p w14:paraId="7B69BAC9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</w:tr>
      <w:tr w:rsidR="00337465" w:rsidRPr="00337465" w14:paraId="54CF00DC" w14:textId="77777777" w:rsidTr="00CE0C75">
        <w:tc>
          <w:tcPr>
            <w:tcW w:w="3096" w:type="dxa"/>
            <w:shd w:val="clear" w:color="auto" w:fill="auto"/>
          </w:tcPr>
          <w:p w14:paraId="1BC29D0B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140F5D01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104.000,00</w:t>
            </w:r>
          </w:p>
        </w:tc>
        <w:tc>
          <w:tcPr>
            <w:tcW w:w="3096" w:type="dxa"/>
            <w:shd w:val="clear" w:color="auto" w:fill="auto"/>
          </w:tcPr>
          <w:p w14:paraId="2C6FB712" w14:textId="77777777" w:rsidR="00337465" w:rsidRPr="00337465" w:rsidRDefault="00337465" w:rsidP="00337465">
            <w:pPr>
              <w:pStyle w:val="Bezrazmak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3746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104.000,00</w:t>
            </w:r>
          </w:p>
        </w:tc>
      </w:tr>
    </w:tbl>
    <w:p w14:paraId="2460D12A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44F88C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DFFE6DB" w14:textId="77777777" w:rsidR="00337465" w:rsidRPr="00337465" w:rsidRDefault="00337465" w:rsidP="00337465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Укупан приход за период 01.01.2023 – 30.06.2023. год.</w:t>
      </w:r>
    </w:p>
    <w:p w14:paraId="7C9213F5" w14:textId="7B7EE85E" w:rsidR="00337465" w:rsidRPr="008A3A5B" w:rsidRDefault="00337465" w:rsidP="008A3A5B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37465">
        <w:rPr>
          <w:rFonts w:ascii="Times New Roman" w:hAnsi="Times New Roman"/>
          <w:b/>
          <w:bCs/>
          <w:sz w:val="24"/>
          <w:szCs w:val="24"/>
          <w:lang w:val="sr-Cyrl-RS"/>
        </w:rPr>
        <w:t>936.839,51 динара</w:t>
      </w:r>
    </w:p>
    <w:p w14:paraId="5924F380" w14:textId="77777777" w:rsidR="00ED27BE" w:rsidRPr="00C23873" w:rsidRDefault="00ED27BE" w:rsidP="00DA6BD7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99E49CB" w14:textId="5D2AF45E" w:rsidR="00756AB7" w:rsidRDefault="00190537" w:rsidP="00190537">
      <w:pPr>
        <w:pStyle w:val="Pasussalistom"/>
        <w:ind w:left="2202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             </w:t>
      </w:r>
      <w:r w:rsidR="002E5639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ФИНАНСИЈСКИ РЕЗУЛТАТ</w:t>
      </w:r>
    </w:p>
    <w:p w14:paraId="7731FA44" w14:textId="53ED981C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Финансијски приходи у    прва два квартала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износе 290.000,00 динара и то се односи на приходе од камата. Планирани финансијски приходи су били 152.000,00 динара.</w:t>
      </w:r>
    </w:p>
    <w:p w14:paraId="535AEA7A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Финансијски расходи у овом периоду су били 499.000,00 динара и њих чине расходи камата у пуном износу. Планирани финансијски расходи су били 140.000,00 динара .</w:t>
      </w:r>
    </w:p>
    <w:p w14:paraId="61E23A30" w14:textId="77777777" w:rsidR="00190537" w:rsidRPr="007C231A" w:rsidRDefault="00190537" w:rsidP="00190537">
      <w:pPr>
        <w:jc w:val="both"/>
        <w:rPr>
          <w:rFonts w:ascii="Times New Roman" w:hAnsi="Times New Roman" w:cs="Times New Roman"/>
          <w:sz w:val="24"/>
          <w:szCs w:val="24"/>
        </w:rPr>
      </w:pPr>
      <w:r w:rsidRPr="007C231A">
        <w:rPr>
          <w:rFonts w:ascii="Times New Roman" w:hAnsi="Times New Roman" w:cs="Times New Roman"/>
          <w:sz w:val="24"/>
          <w:szCs w:val="24"/>
          <w:lang w:val="sr-Cyrl-RS"/>
        </w:rPr>
        <w:t>БИЛАНС СТАЊА</w:t>
      </w:r>
    </w:p>
    <w:p w14:paraId="3EDF248C" w14:textId="77777777" w:rsidR="00190537" w:rsidRPr="007C231A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АКТИВА</w:t>
      </w:r>
    </w:p>
    <w:p w14:paraId="1189D1EC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се погледа овај финансијски извештај види се да нематеријална имовина износи 4.928.000,00 динара што је и било планирано.</w:t>
      </w:r>
    </w:p>
    <w:p w14:paraId="6F471403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некретнинама, постројењима није било промене у односу на план .</w:t>
      </w:r>
    </w:p>
    <w:p w14:paraId="14D7A9A8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Код залиха је дошло до повећања укупне количине материјала, резервних делова, алата и ситног инвентара у прва два квартала 2023. години, али пошто је то обртна имовина  она увек варира у зависности од тренутних набавки или уградње.</w:t>
      </w:r>
    </w:p>
    <w:p w14:paraId="30946188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Дати аванси су повећани  у односу на планирана средства, а они се односе 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авансирање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угља за грејање и то не утиче битно на финансијску позицију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јер се ради о тренутним уплатама док се не извуче огрев.</w:t>
      </w:r>
    </w:p>
    <w:p w14:paraId="476E6D88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Потраживања износе  18.037.000,00  динара, а разлику у односу на планирана је повећана јер у ова два квартала није рађена исправка потраживања од купаца.</w:t>
      </w:r>
    </w:p>
    <w:p w14:paraId="726CCD0D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осталим активним позицијама извештаја о финансијском положају предузећа није било значајних одступања.</w:t>
      </w:r>
    </w:p>
    <w:p w14:paraId="530352F9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ПАСИВА</w:t>
      </w:r>
    </w:p>
    <w:p w14:paraId="4192FFFC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позицијама капитала није било промене , основни капитал је остао исти као што се води у АПР у износу 145.298, 26 динара , као и нераспоређена добит из ранијих година . С тим што је приликом процене имовине направљен акумулирани губитак од 602.296,00 динара . </w:t>
      </w:r>
    </w:p>
    <w:p w14:paraId="3F73451B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Обавезе према добављачима су сада 28.262.000,00 динара.</w:t>
      </w:r>
    </w:p>
    <w:p w14:paraId="442EFF7D" w14:textId="77777777" w:rsidR="00190537" w:rsidRPr="00B8267E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осталим пасивним позицијама извештаја о финансијском положају предузећа није било значајних одступања.</w:t>
      </w:r>
    </w:p>
    <w:p w14:paraId="5A0C40B7" w14:textId="77777777" w:rsidR="00190537" w:rsidRPr="005A605B" w:rsidRDefault="00190537" w:rsidP="00190537">
      <w:pPr>
        <w:pStyle w:val="Pasussalistom"/>
        <w:ind w:left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05B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</w:t>
      </w:r>
    </w:p>
    <w:p w14:paraId="231B924F" w14:textId="69EA2214" w:rsidR="00190537" w:rsidRPr="00B8267E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ошкови запослених се крећу у границама планираних, и није било значајних одступања </w:t>
      </w:r>
    </w:p>
    <w:p w14:paraId="73C8B4C4" w14:textId="30F68AEF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ДИНАМИКА ЗАПОСЛЕНИХ</w:t>
      </w:r>
    </w:p>
    <w:p w14:paraId="75CBBBC3" w14:textId="77777777" w:rsidR="00190537" w:rsidRPr="00B8267E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запослених се  није мењао у односу  на ранији период.</w:t>
      </w:r>
    </w:p>
    <w:p w14:paraId="23EF0BB9" w14:textId="71CE4404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КРЕТАЊЕ ЦЕНА ПРОИЗВОДА И УСЛУГА</w:t>
      </w:r>
    </w:p>
    <w:p w14:paraId="24A170A1" w14:textId="2D834782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производа и услуга предузећа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“ у прва два квартала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одине нису се мењале  и може се видети кроз образац где је приказано по месецима, као и на сајту предузећа где је приказан важећи ценовник са свим изменама.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06AA1B5" w14:textId="77777777" w:rsidR="00190537" w:rsidRPr="00223D04" w:rsidRDefault="00190537" w:rsidP="00190537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</w:pPr>
      <w:hyperlink r:id="rId8" w:history="1">
        <w:r w:rsidRPr="00A02654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https://www.jkposecina.rs/2018/01/24/dokumenta-jkp-osecina/</w:t>
        </w:r>
      </w:hyperlink>
    </w:p>
    <w:p w14:paraId="75CA990F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Pr="00B07D35">
          <w:rPr>
            <w:rStyle w:val="Hiperveza"/>
            <w:rFonts w:ascii="Times New Roman" w:hAnsi="Times New Roman" w:cs="Times New Roman"/>
            <w:sz w:val="24"/>
            <w:szCs w:val="24"/>
            <w:lang w:val="sr-Latn-RS"/>
          </w:rPr>
          <w:t>https://www.jkposecina.rs/</w:t>
        </w:r>
      </w:hyperlink>
    </w:p>
    <w:p w14:paraId="785EBB66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482812" w14:textId="4F379A9B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14:paraId="1C3629A9" w14:textId="77777777" w:rsidR="00190537" w:rsidRPr="00834AC7" w:rsidRDefault="00190537" w:rsidP="0019053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овог обрасца у прва два квартала  2023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није било субвенција .</w:t>
      </w:r>
    </w:p>
    <w:p w14:paraId="58D2A2FB" w14:textId="75F30352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ПОСЕБНЕ НАМЕНЕ</w:t>
      </w:r>
    </w:p>
    <w:p w14:paraId="23C36315" w14:textId="205B02B2" w:rsidR="00190537" w:rsidRPr="00834AC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току прва два квартала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предузеће је на нивоу групе расхода трошило средства у границама планираних. У оквиру ових средстава налазе се издвајања за донације, помоћ хуманитарним организацијама, односно спортским клубовима и удружењима регистрованим на територији општине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али за горе наведене трошкове предузеће није трошило средства. Ту су још и трошкови репрезентације и трошкови рекламе и пропаганде. Ови издаци су као и планирани.</w:t>
      </w:r>
    </w:p>
    <w:p w14:paraId="19BCE5B0" w14:textId="77777777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4483B" w14:textId="11BFDC4A" w:rsidR="00190537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О ИНВЕСТИЦИЈАМА</w:t>
      </w:r>
    </w:p>
    <w:p w14:paraId="4B140195" w14:textId="77777777" w:rsidR="00190537" w:rsidRPr="00834AC7" w:rsidRDefault="00190537" w:rsidP="00190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извештаја о инвестицијама у  прва два квартала 2023 године  ЈКП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није имало инвестиција , тако да нема података о томе.</w:t>
      </w:r>
    </w:p>
    <w:p w14:paraId="598D9E99" w14:textId="77777777" w:rsidR="00190537" w:rsidRDefault="00190537" w:rsidP="001905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290A3BE2" w14:textId="77777777" w:rsidR="00190537" w:rsidRPr="00B8267E" w:rsidRDefault="00190537" w:rsidP="001905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је пословало са губитком у прва два квартала  2023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што је резултат скока цена комплетног одржавања , почев од цене енергије , материјала , резервних делова , тако да нису цене комуналних услуга и уопште услуга које пружа ово предузеће нису могле пратити наведена поскупљења.</w:t>
      </w:r>
    </w:p>
    <w:p w14:paraId="5335C4E1" w14:textId="77777777" w:rsidR="00190537" w:rsidRPr="00190537" w:rsidRDefault="00190537" w:rsidP="001905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CE35B26" w14:textId="22486CC1" w:rsidR="00B11723" w:rsidRPr="007C593F" w:rsidRDefault="00B11723" w:rsidP="00C2387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C593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Извештај за прва два квартала 202</w:t>
      </w:r>
      <w:r w:rsidR="00EB605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3</w:t>
      </w:r>
      <w:r w:rsidRPr="007C593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године саставили: </w:t>
      </w:r>
    </w:p>
    <w:p w14:paraId="5B11BB25" w14:textId="52457373" w:rsidR="00B11723" w:rsidRPr="007C593F" w:rsidRDefault="00B11723" w:rsidP="00C2387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D6AEA07" w14:textId="219C8FC0" w:rsidR="00B11723" w:rsidRPr="007C593F" w:rsidRDefault="00B11723" w:rsidP="00C2387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C593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Наташа Ђукић, директор                          _____________________</w:t>
      </w:r>
    </w:p>
    <w:p w14:paraId="557FC465" w14:textId="4F1FB1EA" w:rsidR="00B11723" w:rsidRPr="007C593F" w:rsidRDefault="00B11723" w:rsidP="00C2387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C593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Љубиша Петровић, шеф рачуноводства _____________________</w:t>
      </w:r>
    </w:p>
    <w:sectPr w:rsidR="00B11723" w:rsidRPr="007C593F" w:rsidSect="00F4195D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42CD" w14:textId="77777777" w:rsidR="00EF1F9D" w:rsidRDefault="00EF1F9D" w:rsidP="00F4195D">
      <w:pPr>
        <w:spacing w:after="0" w:line="240" w:lineRule="auto"/>
      </w:pPr>
      <w:r>
        <w:separator/>
      </w:r>
    </w:p>
  </w:endnote>
  <w:endnote w:type="continuationSeparator" w:id="0">
    <w:p w14:paraId="68837C40" w14:textId="77777777" w:rsidR="00EF1F9D" w:rsidRDefault="00EF1F9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854F" w14:textId="77777777" w:rsidR="00E23F92" w:rsidRDefault="00E23F92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AFDBED" w14:textId="77777777" w:rsidR="00E23F92" w:rsidRDefault="00E23F9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559A" w14:textId="77777777" w:rsidR="00EF1F9D" w:rsidRDefault="00EF1F9D" w:rsidP="00F4195D">
      <w:pPr>
        <w:spacing w:after="0" w:line="240" w:lineRule="auto"/>
      </w:pPr>
      <w:r>
        <w:separator/>
      </w:r>
    </w:p>
  </w:footnote>
  <w:footnote w:type="continuationSeparator" w:id="0">
    <w:p w14:paraId="74519E8C" w14:textId="77777777" w:rsidR="00EF1F9D" w:rsidRDefault="00EF1F9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4A"/>
    <w:multiLevelType w:val="multilevel"/>
    <w:tmpl w:val="9178485A"/>
    <w:lvl w:ilvl="0">
      <w:start w:val="5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" w15:restartNumberingAfterBreak="0">
    <w:nsid w:val="04F553C7"/>
    <w:multiLevelType w:val="hybridMultilevel"/>
    <w:tmpl w:val="382E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CD0"/>
    <w:multiLevelType w:val="hybridMultilevel"/>
    <w:tmpl w:val="7F66C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FF670F"/>
    <w:multiLevelType w:val="hybridMultilevel"/>
    <w:tmpl w:val="C98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750B"/>
    <w:multiLevelType w:val="hybridMultilevel"/>
    <w:tmpl w:val="52CE01FC"/>
    <w:lvl w:ilvl="0" w:tplc="5DB418F8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A3A62ED"/>
    <w:multiLevelType w:val="hybridMultilevel"/>
    <w:tmpl w:val="03D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C16"/>
    <w:multiLevelType w:val="hybridMultilevel"/>
    <w:tmpl w:val="ABAA33B4"/>
    <w:lvl w:ilvl="0" w:tplc="0409000F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EEC"/>
    <w:multiLevelType w:val="hybridMultilevel"/>
    <w:tmpl w:val="7FA2C98A"/>
    <w:lvl w:ilvl="0" w:tplc="AC30470C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6247"/>
    <w:multiLevelType w:val="hybridMultilevel"/>
    <w:tmpl w:val="E5B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DBE"/>
    <w:multiLevelType w:val="hybridMultilevel"/>
    <w:tmpl w:val="B62C6948"/>
    <w:lvl w:ilvl="0" w:tplc="7C0A1B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235226"/>
    <w:multiLevelType w:val="hybridMultilevel"/>
    <w:tmpl w:val="6C9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2439"/>
    <w:multiLevelType w:val="hybridMultilevel"/>
    <w:tmpl w:val="8D545C88"/>
    <w:lvl w:ilvl="0" w:tplc="7E701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2C7948"/>
    <w:multiLevelType w:val="hybridMultilevel"/>
    <w:tmpl w:val="33826ECA"/>
    <w:lvl w:ilvl="0" w:tplc="241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A2DFD"/>
    <w:multiLevelType w:val="hybridMultilevel"/>
    <w:tmpl w:val="025E5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25274"/>
    <w:multiLevelType w:val="hybridMultilevel"/>
    <w:tmpl w:val="1D50FA9E"/>
    <w:lvl w:ilvl="0" w:tplc="AC304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F"/>
    <w:rsid w:val="000002D9"/>
    <w:rsid w:val="00000F80"/>
    <w:rsid w:val="00003389"/>
    <w:rsid w:val="00011DAC"/>
    <w:rsid w:val="000130A7"/>
    <w:rsid w:val="000135F7"/>
    <w:rsid w:val="00014642"/>
    <w:rsid w:val="000226A8"/>
    <w:rsid w:val="00023DDD"/>
    <w:rsid w:val="000251F3"/>
    <w:rsid w:val="000270D6"/>
    <w:rsid w:val="000312A6"/>
    <w:rsid w:val="000357D4"/>
    <w:rsid w:val="0005305C"/>
    <w:rsid w:val="00055868"/>
    <w:rsid w:val="000569CF"/>
    <w:rsid w:val="00056C6E"/>
    <w:rsid w:val="0006483A"/>
    <w:rsid w:val="000674BE"/>
    <w:rsid w:val="00075801"/>
    <w:rsid w:val="000808D1"/>
    <w:rsid w:val="00081388"/>
    <w:rsid w:val="000901D6"/>
    <w:rsid w:val="00090CBB"/>
    <w:rsid w:val="000A0730"/>
    <w:rsid w:val="000B1CD9"/>
    <w:rsid w:val="000C75E8"/>
    <w:rsid w:val="000D0F9E"/>
    <w:rsid w:val="000D2D8E"/>
    <w:rsid w:val="000D6FA6"/>
    <w:rsid w:val="000E3595"/>
    <w:rsid w:val="000F22C4"/>
    <w:rsid w:val="000F4E99"/>
    <w:rsid w:val="000F57A3"/>
    <w:rsid w:val="000F6C92"/>
    <w:rsid w:val="000F7596"/>
    <w:rsid w:val="00106443"/>
    <w:rsid w:val="001067D4"/>
    <w:rsid w:val="00106E9F"/>
    <w:rsid w:val="0011244A"/>
    <w:rsid w:val="00126C9F"/>
    <w:rsid w:val="0013286C"/>
    <w:rsid w:val="001739FC"/>
    <w:rsid w:val="00190537"/>
    <w:rsid w:val="00192EDC"/>
    <w:rsid w:val="00196125"/>
    <w:rsid w:val="0019778F"/>
    <w:rsid w:val="001A2557"/>
    <w:rsid w:val="001A3061"/>
    <w:rsid w:val="001A4175"/>
    <w:rsid w:val="001A5A1A"/>
    <w:rsid w:val="001A63B0"/>
    <w:rsid w:val="001A7AD5"/>
    <w:rsid w:val="001A7AE0"/>
    <w:rsid w:val="001B3244"/>
    <w:rsid w:val="001B5D03"/>
    <w:rsid w:val="001C305E"/>
    <w:rsid w:val="001C469C"/>
    <w:rsid w:val="001C4D84"/>
    <w:rsid w:val="001D0E8B"/>
    <w:rsid w:val="001D6785"/>
    <w:rsid w:val="001E1164"/>
    <w:rsid w:val="001F0FBB"/>
    <w:rsid w:val="001F1DC2"/>
    <w:rsid w:val="00200E7C"/>
    <w:rsid w:val="00201232"/>
    <w:rsid w:val="00204373"/>
    <w:rsid w:val="00204DC9"/>
    <w:rsid w:val="00205491"/>
    <w:rsid w:val="00206379"/>
    <w:rsid w:val="00212C71"/>
    <w:rsid w:val="00213D5D"/>
    <w:rsid w:val="00215BC5"/>
    <w:rsid w:val="00230C85"/>
    <w:rsid w:val="00234B81"/>
    <w:rsid w:val="002452AB"/>
    <w:rsid w:val="00260A8F"/>
    <w:rsid w:val="002619D8"/>
    <w:rsid w:val="00271F0F"/>
    <w:rsid w:val="00277286"/>
    <w:rsid w:val="00282461"/>
    <w:rsid w:val="00283FEF"/>
    <w:rsid w:val="00291B73"/>
    <w:rsid w:val="0029237A"/>
    <w:rsid w:val="002A3398"/>
    <w:rsid w:val="002A426C"/>
    <w:rsid w:val="002B5854"/>
    <w:rsid w:val="002C2585"/>
    <w:rsid w:val="002C38A6"/>
    <w:rsid w:val="002D2A62"/>
    <w:rsid w:val="002D2BEF"/>
    <w:rsid w:val="002D652A"/>
    <w:rsid w:val="002E1121"/>
    <w:rsid w:val="002E5639"/>
    <w:rsid w:val="002E6F77"/>
    <w:rsid w:val="002F1775"/>
    <w:rsid w:val="003002D3"/>
    <w:rsid w:val="00300BCB"/>
    <w:rsid w:val="00312EEB"/>
    <w:rsid w:val="00312FDC"/>
    <w:rsid w:val="003216F7"/>
    <w:rsid w:val="00325A0D"/>
    <w:rsid w:val="00330D51"/>
    <w:rsid w:val="00331AC3"/>
    <w:rsid w:val="00332544"/>
    <w:rsid w:val="00332B67"/>
    <w:rsid w:val="00333409"/>
    <w:rsid w:val="00337465"/>
    <w:rsid w:val="003374B8"/>
    <w:rsid w:val="00341CDD"/>
    <w:rsid w:val="00343B08"/>
    <w:rsid w:val="00343D0A"/>
    <w:rsid w:val="00346C51"/>
    <w:rsid w:val="00351B31"/>
    <w:rsid w:val="00353D09"/>
    <w:rsid w:val="00355199"/>
    <w:rsid w:val="00356174"/>
    <w:rsid w:val="003619E1"/>
    <w:rsid w:val="00370190"/>
    <w:rsid w:val="00370481"/>
    <w:rsid w:val="003724D4"/>
    <w:rsid w:val="00385415"/>
    <w:rsid w:val="003933FC"/>
    <w:rsid w:val="003A2E7D"/>
    <w:rsid w:val="003A5B9B"/>
    <w:rsid w:val="003B4C2E"/>
    <w:rsid w:val="003B65D9"/>
    <w:rsid w:val="003C4E36"/>
    <w:rsid w:val="003D0787"/>
    <w:rsid w:val="003D3BB8"/>
    <w:rsid w:val="003E223C"/>
    <w:rsid w:val="003E70AA"/>
    <w:rsid w:val="003F7124"/>
    <w:rsid w:val="00402B77"/>
    <w:rsid w:val="0041023E"/>
    <w:rsid w:val="004122AC"/>
    <w:rsid w:val="00432F60"/>
    <w:rsid w:val="00445C56"/>
    <w:rsid w:val="00451A30"/>
    <w:rsid w:val="00451F91"/>
    <w:rsid w:val="00454040"/>
    <w:rsid w:val="004556E2"/>
    <w:rsid w:val="00460B70"/>
    <w:rsid w:val="00463A0C"/>
    <w:rsid w:val="00476976"/>
    <w:rsid w:val="00484B0E"/>
    <w:rsid w:val="00497A2F"/>
    <w:rsid w:val="004A20C2"/>
    <w:rsid w:val="004A75CA"/>
    <w:rsid w:val="004B0167"/>
    <w:rsid w:val="004B3FC3"/>
    <w:rsid w:val="004B7E98"/>
    <w:rsid w:val="004C4B17"/>
    <w:rsid w:val="004C570C"/>
    <w:rsid w:val="004D09B2"/>
    <w:rsid w:val="004D0CC3"/>
    <w:rsid w:val="004D6811"/>
    <w:rsid w:val="004E0FC7"/>
    <w:rsid w:val="004E2B5B"/>
    <w:rsid w:val="004E3715"/>
    <w:rsid w:val="004E5F0F"/>
    <w:rsid w:val="004F1A34"/>
    <w:rsid w:val="00501AC8"/>
    <w:rsid w:val="005115D9"/>
    <w:rsid w:val="00511D38"/>
    <w:rsid w:val="00527552"/>
    <w:rsid w:val="00540043"/>
    <w:rsid w:val="005568EA"/>
    <w:rsid w:val="00556C7B"/>
    <w:rsid w:val="00556DB9"/>
    <w:rsid w:val="00557269"/>
    <w:rsid w:val="00557F0B"/>
    <w:rsid w:val="00570B55"/>
    <w:rsid w:val="005716C0"/>
    <w:rsid w:val="00572DA4"/>
    <w:rsid w:val="0057543E"/>
    <w:rsid w:val="00593E20"/>
    <w:rsid w:val="005A0648"/>
    <w:rsid w:val="005A0ABA"/>
    <w:rsid w:val="005A2C90"/>
    <w:rsid w:val="005A605B"/>
    <w:rsid w:val="005B0AD5"/>
    <w:rsid w:val="005B716B"/>
    <w:rsid w:val="005C06BA"/>
    <w:rsid w:val="005C3A5C"/>
    <w:rsid w:val="005C4B63"/>
    <w:rsid w:val="005D3189"/>
    <w:rsid w:val="005E3234"/>
    <w:rsid w:val="005E56D5"/>
    <w:rsid w:val="005E697F"/>
    <w:rsid w:val="005F0E1E"/>
    <w:rsid w:val="005F1051"/>
    <w:rsid w:val="005F5672"/>
    <w:rsid w:val="0060244C"/>
    <w:rsid w:val="00606B9A"/>
    <w:rsid w:val="00610612"/>
    <w:rsid w:val="0061339A"/>
    <w:rsid w:val="00615865"/>
    <w:rsid w:val="00615938"/>
    <w:rsid w:val="00625EFE"/>
    <w:rsid w:val="00641240"/>
    <w:rsid w:val="0064415B"/>
    <w:rsid w:val="00652030"/>
    <w:rsid w:val="0066333A"/>
    <w:rsid w:val="00676F70"/>
    <w:rsid w:val="0068000D"/>
    <w:rsid w:val="00682769"/>
    <w:rsid w:val="00684A62"/>
    <w:rsid w:val="00687DF7"/>
    <w:rsid w:val="00693A90"/>
    <w:rsid w:val="006970BA"/>
    <w:rsid w:val="006A3264"/>
    <w:rsid w:val="006A3B28"/>
    <w:rsid w:val="006A6FF3"/>
    <w:rsid w:val="006A748D"/>
    <w:rsid w:val="006B59AB"/>
    <w:rsid w:val="006B698D"/>
    <w:rsid w:val="006B7800"/>
    <w:rsid w:val="006C26F5"/>
    <w:rsid w:val="006C5755"/>
    <w:rsid w:val="006C7DE1"/>
    <w:rsid w:val="006D0452"/>
    <w:rsid w:val="006D3A01"/>
    <w:rsid w:val="006E0B9F"/>
    <w:rsid w:val="006E0DD9"/>
    <w:rsid w:val="006E55B0"/>
    <w:rsid w:val="006E7C62"/>
    <w:rsid w:val="006E7E13"/>
    <w:rsid w:val="006F0145"/>
    <w:rsid w:val="006F35F5"/>
    <w:rsid w:val="006F49B4"/>
    <w:rsid w:val="00703D36"/>
    <w:rsid w:val="00706162"/>
    <w:rsid w:val="00707A14"/>
    <w:rsid w:val="00712C05"/>
    <w:rsid w:val="0071388B"/>
    <w:rsid w:val="00717A3F"/>
    <w:rsid w:val="007304EE"/>
    <w:rsid w:val="00740D89"/>
    <w:rsid w:val="007432F1"/>
    <w:rsid w:val="007442B5"/>
    <w:rsid w:val="007448BB"/>
    <w:rsid w:val="007545F4"/>
    <w:rsid w:val="00756AB7"/>
    <w:rsid w:val="00761716"/>
    <w:rsid w:val="0076180D"/>
    <w:rsid w:val="00763759"/>
    <w:rsid w:val="00772BEF"/>
    <w:rsid w:val="00775DCA"/>
    <w:rsid w:val="007841EF"/>
    <w:rsid w:val="007859B4"/>
    <w:rsid w:val="007870FF"/>
    <w:rsid w:val="0079085E"/>
    <w:rsid w:val="00795C3F"/>
    <w:rsid w:val="007972CF"/>
    <w:rsid w:val="007A1C42"/>
    <w:rsid w:val="007A507F"/>
    <w:rsid w:val="007A541A"/>
    <w:rsid w:val="007A5A9C"/>
    <w:rsid w:val="007B0656"/>
    <w:rsid w:val="007B2875"/>
    <w:rsid w:val="007C231A"/>
    <w:rsid w:val="007C2EA9"/>
    <w:rsid w:val="007C593F"/>
    <w:rsid w:val="007D31AA"/>
    <w:rsid w:val="007D420C"/>
    <w:rsid w:val="007D5D81"/>
    <w:rsid w:val="007D5E46"/>
    <w:rsid w:val="007D69CA"/>
    <w:rsid w:val="007E0E1B"/>
    <w:rsid w:val="007F3866"/>
    <w:rsid w:val="007F7479"/>
    <w:rsid w:val="008112EC"/>
    <w:rsid w:val="00816795"/>
    <w:rsid w:val="00816D5F"/>
    <w:rsid w:val="00820DA5"/>
    <w:rsid w:val="00823A6B"/>
    <w:rsid w:val="008330C3"/>
    <w:rsid w:val="00842E16"/>
    <w:rsid w:val="00845755"/>
    <w:rsid w:val="00857A43"/>
    <w:rsid w:val="008662C9"/>
    <w:rsid w:val="008719DF"/>
    <w:rsid w:val="00886479"/>
    <w:rsid w:val="00886EE6"/>
    <w:rsid w:val="00887176"/>
    <w:rsid w:val="00896681"/>
    <w:rsid w:val="0089788D"/>
    <w:rsid w:val="008A2E88"/>
    <w:rsid w:val="008A35B9"/>
    <w:rsid w:val="008A3A5B"/>
    <w:rsid w:val="008B6431"/>
    <w:rsid w:val="008D1399"/>
    <w:rsid w:val="008D2633"/>
    <w:rsid w:val="008D28A6"/>
    <w:rsid w:val="008D4EFF"/>
    <w:rsid w:val="008D7174"/>
    <w:rsid w:val="008E299B"/>
    <w:rsid w:val="008E4366"/>
    <w:rsid w:val="008E481C"/>
    <w:rsid w:val="008E5AFF"/>
    <w:rsid w:val="008F5A1E"/>
    <w:rsid w:val="008F7CF3"/>
    <w:rsid w:val="00917232"/>
    <w:rsid w:val="0091745F"/>
    <w:rsid w:val="00917DEA"/>
    <w:rsid w:val="00923894"/>
    <w:rsid w:val="009301BE"/>
    <w:rsid w:val="00943796"/>
    <w:rsid w:val="0094429B"/>
    <w:rsid w:val="00951210"/>
    <w:rsid w:val="00951791"/>
    <w:rsid w:val="00956981"/>
    <w:rsid w:val="00960341"/>
    <w:rsid w:val="00964F2B"/>
    <w:rsid w:val="00965501"/>
    <w:rsid w:val="00971755"/>
    <w:rsid w:val="00973D13"/>
    <w:rsid w:val="00984E58"/>
    <w:rsid w:val="00984EE6"/>
    <w:rsid w:val="00994CC5"/>
    <w:rsid w:val="0099664D"/>
    <w:rsid w:val="009A204D"/>
    <w:rsid w:val="009A5AB2"/>
    <w:rsid w:val="009B1A58"/>
    <w:rsid w:val="009C48E8"/>
    <w:rsid w:val="009C63ED"/>
    <w:rsid w:val="009D4E44"/>
    <w:rsid w:val="009D5F0B"/>
    <w:rsid w:val="00A0182C"/>
    <w:rsid w:val="00A04C83"/>
    <w:rsid w:val="00A109E3"/>
    <w:rsid w:val="00A17A35"/>
    <w:rsid w:val="00A3105E"/>
    <w:rsid w:val="00A415D7"/>
    <w:rsid w:val="00A431C5"/>
    <w:rsid w:val="00A440A1"/>
    <w:rsid w:val="00A445B8"/>
    <w:rsid w:val="00A4757A"/>
    <w:rsid w:val="00A55923"/>
    <w:rsid w:val="00A71D5C"/>
    <w:rsid w:val="00A76574"/>
    <w:rsid w:val="00A76616"/>
    <w:rsid w:val="00A805E1"/>
    <w:rsid w:val="00A824D8"/>
    <w:rsid w:val="00A94305"/>
    <w:rsid w:val="00AA12B8"/>
    <w:rsid w:val="00AA56CC"/>
    <w:rsid w:val="00AB001D"/>
    <w:rsid w:val="00AB0F8C"/>
    <w:rsid w:val="00AB1A27"/>
    <w:rsid w:val="00AB28BB"/>
    <w:rsid w:val="00AC0959"/>
    <w:rsid w:val="00AC0FF1"/>
    <w:rsid w:val="00AD3E05"/>
    <w:rsid w:val="00AD63F0"/>
    <w:rsid w:val="00AF6AC1"/>
    <w:rsid w:val="00B01C03"/>
    <w:rsid w:val="00B0278F"/>
    <w:rsid w:val="00B052FB"/>
    <w:rsid w:val="00B064BB"/>
    <w:rsid w:val="00B070C9"/>
    <w:rsid w:val="00B1090E"/>
    <w:rsid w:val="00B11723"/>
    <w:rsid w:val="00B1337A"/>
    <w:rsid w:val="00B14442"/>
    <w:rsid w:val="00B153E2"/>
    <w:rsid w:val="00B27634"/>
    <w:rsid w:val="00B33E54"/>
    <w:rsid w:val="00B36325"/>
    <w:rsid w:val="00B42C6E"/>
    <w:rsid w:val="00B449A7"/>
    <w:rsid w:val="00B544CF"/>
    <w:rsid w:val="00B66AB5"/>
    <w:rsid w:val="00B70FBA"/>
    <w:rsid w:val="00B74EA0"/>
    <w:rsid w:val="00B82E1C"/>
    <w:rsid w:val="00B856CA"/>
    <w:rsid w:val="00B96737"/>
    <w:rsid w:val="00BA3DE8"/>
    <w:rsid w:val="00BA4FD2"/>
    <w:rsid w:val="00BA73C5"/>
    <w:rsid w:val="00BB35A1"/>
    <w:rsid w:val="00BB40AA"/>
    <w:rsid w:val="00BB4661"/>
    <w:rsid w:val="00BC6D10"/>
    <w:rsid w:val="00BC72D1"/>
    <w:rsid w:val="00BD067D"/>
    <w:rsid w:val="00BD4854"/>
    <w:rsid w:val="00BE1568"/>
    <w:rsid w:val="00BE2AA2"/>
    <w:rsid w:val="00BE40AE"/>
    <w:rsid w:val="00BE53EF"/>
    <w:rsid w:val="00BE5D39"/>
    <w:rsid w:val="00BF085C"/>
    <w:rsid w:val="00BF1EB9"/>
    <w:rsid w:val="00BF765B"/>
    <w:rsid w:val="00C1358B"/>
    <w:rsid w:val="00C17552"/>
    <w:rsid w:val="00C22925"/>
    <w:rsid w:val="00C23873"/>
    <w:rsid w:val="00C263C1"/>
    <w:rsid w:val="00C3365B"/>
    <w:rsid w:val="00C36B5C"/>
    <w:rsid w:val="00C36DDC"/>
    <w:rsid w:val="00C46B4E"/>
    <w:rsid w:val="00C6685C"/>
    <w:rsid w:val="00C67142"/>
    <w:rsid w:val="00C675D1"/>
    <w:rsid w:val="00C75E11"/>
    <w:rsid w:val="00C77EAC"/>
    <w:rsid w:val="00C8000B"/>
    <w:rsid w:val="00C944BD"/>
    <w:rsid w:val="00C94797"/>
    <w:rsid w:val="00C97116"/>
    <w:rsid w:val="00CA1BF3"/>
    <w:rsid w:val="00CA22E6"/>
    <w:rsid w:val="00CA2514"/>
    <w:rsid w:val="00CA3193"/>
    <w:rsid w:val="00CA6A8B"/>
    <w:rsid w:val="00CA7BFC"/>
    <w:rsid w:val="00CB0AC8"/>
    <w:rsid w:val="00CB39C2"/>
    <w:rsid w:val="00CB7F03"/>
    <w:rsid w:val="00CC0242"/>
    <w:rsid w:val="00CC076C"/>
    <w:rsid w:val="00CC3394"/>
    <w:rsid w:val="00CC6BAC"/>
    <w:rsid w:val="00CD3121"/>
    <w:rsid w:val="00CD45E1"/>
    <w:rsid w:val="00CD71D2"/>
    <w:rsid w:val="00CE0C75"/>
    <w:rsid w:val="00CE7EA9"/>
    <w:rsid w:val="00CF1291"/>
    <w:rsid w:val="00CF13FA"/>
    <w:rsid w:val="00D01D78"/>
    <w:rsid w:val="00D04FC0"/>
    <w:rsid w:val="00D1327B"/>
    <w:rsid w:val="00D242A6"/>
    <w:rsid w:val="00D27979"/>
    <w:rsid w:val="00D358FC"/>
    <w:rsid w:val="00D52028"/>
    <w:rsid w:val="00D564D3"/>
    <w:rsid w:val="00D637E7"/>
    <w:rsid w:val="00D63B8F"/>
    <w:rsid w:val="00D75099"/>
    <w:rsid w:val="00D76C74"/>
    <w:rsid w:val="00D76FF0"/>
    <w:rsid w:val="00D77B3C"/>
    <w:rsid w:val="00D80196"/>
    <w:rsid w:val="00DA1176"/>
    <w:rsid w:val="00DA5C39"/>
    <w:rsid w:val="00DA6BD7"/>
    <w:rsid w:val="00DA7424"/>
    <w:rsid w:val="00DB04A4"/>
    <w:rsid w:val="00DB1F5F"/>
    <w:rsid w:val="00DB22E9"/>
    <w:rsid w:val="00DB3389"/>
    <w:rsid w:val="00DB5861"/>
    <w:rsid w:val="00DD2BE5"/>
    <w:rsid w:val="00DD7855"/>
    <w:rsid w:val="00DE0916"/>
    <w:rsid w:val="00DE0F51"/>
    <w:rsid w:val="00DE4467"/>
    <w:rsid w:val="00DE6C47"/>
    <w:rsid w:val="00DE7346"/>
    <w:rsid w:val="00DF3B8C"/>
    <w:rsid w:val="00DF5C32"/>
    <w:rsid w:val="00E05B5E"/>
    <w:rsid w:val="00E13604"/>
    <w:rsid w:val="00E16E94"/>
    <w:rsid w:val="00E23F92"/>
    <w:rsid w:val="00E318F4"/>
    <w:rsid w:val="00E40586"/>
    <w:rsid w:val="00E46FF8"/>
    <w:rsid w:val="00E52549"/>
    <w:rsid w:val="00E5404A"/>
    <w:rsid w:val="00E5677F"/>
    <w:rsid w:val="00E56A2D"/>
    <w:rsid w:val="00E60247"/>
    <w:rsid w:val="00E64196"/>
    <w:rsid w:val="00E65055"/>
    <w:rsid w:val="00E66BA9"/>
    <w:rsid w:val="00E710BA"/>
    <w:rsid w:val="00E73658"/>
    <w:rsid w:val="00E851DE"/>
    <w:rsid w:val="00E8646A"/>
    <w:rsid w:val="00EA11FC"/>
    <w:rsid w:val="00EA1971"/>
    <w:rsid w:val="00EA1D02"/>
    <w:rsid w:val="00EA29E8"/>
    <w:rsid w:val="00EA504F"/>
    <w:rsid w:val="00EB0EBB"/>
    <w:rsid w:val="00EB185F"/>
    <w:rsid w:val="00EB3FAC"/>
    <w:rsid w:val="00EB4E00"/>
    <w:rsid w:val="00EB5D3B"/>
    <w:rsid w:val="00EB6057"/>
    <w:rsid w:val="00EB6E8D"/>
    <w:rsid w:val="00EC114E"/>
    <w:rsid w:val="00EC6B76"/>
    <w:rsid w:val="00EC6D67"/>
    <w:rsid w:val="00ED1840"/>
    <w:rsid w:val="00ED2400"/>
    <w:rsid w:val="00ED27BE"/>
    <w:rsid w:val="00EE2D56"/>
    <w:rsid w:val="00EF1F9D"/>
    <w:rsid w:val="00EF31D7"/>
    <w:rsid w:val="00EF4E51"/>
    <w:rsid w:val="00EF7115"/>
    <w:rsid w:val="00F037F1"/>
    <w:rsid w:val="00F05205"/>
    <w:rsid w:val="00F258E9"/>
    <w:rsid w:val="00F25F43"/>
    <w:rsid w:val="00F2629B"/>
    <w:rsid w:val="00F33773"/>
    <w:rsid w:val="00F34A7D"/>
    <w:rsid w:val="00F40405"/>
    <w:rsid w:val="00F4195D"/>
    <w:rsid w:val="00F472F2"/>
    <w:rsid w:val="00F52C62"/>
    <w:rsid w:val="00F653D5"/>
    <w:rsid w:val="00F6676D"/>
    <w:rsid w:val="00F67AF7"/>
    <w:rsid w:val="00F70B69"/>
    <w:rsid w:val="00F76CF8"/>
    <w:rsid w:val="00F83483"/>
    <w:rsid w:val="00F93114"/>
    <w:rsid w:val="00FA3F0E"/>
    <w:rsid w:val="00FB7D6C"/>
    <w:rsid w:val="00FC160C"/>
    <w:rsid w:val="00FC1B30"/>
    <w:rsid w:val="00FD0358"/>
    <w:rsid w:val="00FD0E70"/>
    <w:rsid w:val="00FD2B4B"/>
    <w:rsid w:val="00FD5B6C"/>
    <w:rsid w:val="00FD5EBE"/>
    <w:rsid w:val="00FE0448"/>
    <w:rsid w:val="00FF027B"/>
    <w:rsid w:val="00FF3D0F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DE8"/>
  <w15:docId w15:val="{5C7F15D9-A6E8-44DB-BFC2-CECD5CF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195D"/>
  </w:style>
  <w:style w:type="paragraph" w:styleId="Podnojestranice">
    <w:name w:val="footer"/>
    <w:basedOn w:val="Normal"/>
    <w:link w:val="Podno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195D"/>
  </w:style>
  <w:style w:type="paragraph" w:styleId="Pasussalistom">
    <w:name w:val="List Paragraph"/>
    <w:basedOn w:val="Normal"/>
    <w:uiPriority w:val="34"/>
    <w:qFormat/>
    <w:rsid w:val="00A7657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203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A445B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unhideWhenUsed/>
    <w:rsid w:val="00A04C83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A04C83"/>
    <w:rPr>
      <w:color w:val="800080"/>
      <w:u w:val="single"/>
    </w:rPr>
  </w:style>
  <w:style w:type="paragraph" w:customStyle="1" w:styleId="xl65">
    <w:name w:val="xl65"/>
    <w:basedOn w:val="Normal"/>
    <w:rsid w:val="00A0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0B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Normalnatabela"/>
    <w:next w:val="Koordinatnamreatabele"/>
    <w:uiPriority w:val="39"/>
    <w:rsid w:val="00C75E1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posecina.rs/2018/01/24/dokumenta-jkp-osec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kposecin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87D3-5D4E-4DE8-ACEE-7026B58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1938</Words>
  <Characters>11048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Nale</cp:lastModifiedBy>
  <cp:revision>55</cp:revision>
  <cp:lastPrinted>2019-08-27T08:05:00Z</cp:lastPrinted>
  <dcterms:created xsi:type="dcterms:W3CDTF">2021-08-03T07:26:00Z</dcterms:created>
  <dcterms:modified xsi:type="dcterms:W3CDTF">2023-08-11T12:54:00Z</dcterms:modified>
</cp:coreProperties>
</file>