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pPr w:leftFromText="180" w:rightFromText="180" w:horzAnchor="page" w:tblpX="985" w:tblpY="1440"/>
        <w:tblW w:w="15304" w:type="dxa"/>
        <w:tblLook w:val="04A0" w:firstRow="1" w:lastRow="0" w:firstColumn="1" w:lastColumn="0" w:noHBand="0" w:noVBand="1"/>
      </w:tblPr>
      <w:tblGrid>
        <w:gridCol w:w="1568"/>
        <w:gridCol w:w="1153"/>
        <w:gridCol w:w="1416"/>
        <w:gridCol w:w="1498"/>
        <w:gridCol w:w="1130"/>
        <w:gridCol w:w="1268"/>
        <w:gridCol w:w="1750"/>
        <w:gridCol w:w="1316"/>
        <w:gridCol w:w="997"/>
        <w:gridCol w:w="1245"/>
        <w:gridCol w:w="1207"/>
        <w:gridCol w:w="756"/>
      </w:tblGrid>
      <w:tr w:rsidR="005F7B4D" w:rsidRPr="00E5706D" w14:paraId="7523EF00" w14:textId="77777777" w:rsidTr="005F7B4D">
        <w:trPr>
          <w:trHeight w:val="588"/>
        </w:trPr>
        <w:tc>
          <w:tcPr>
            <w:tcW w:w="1567" w:type="dxa"/>
            <w:noWrap/>
            <w:hideMark/>
          </w:tcPr>
          <w:p w14:paraId="7ECA759D" w14:textId="4F8146BA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proofErr w:type="spellStart"/>
            <w:r>
              <w:rPr>
                <w:b/>
                <w:bCs/>
                <w:lang w:val="sr-Cyrl-RS"/>
              </w:rPr>
              <w:t>Рбр</w:t>
            </w:r>
            <w:proofErr w:type="spellEnd"/>
          </w:p>
        </w:tc>
        <w:tc>
          <w:tcPr>
            <w:tcW w:w="1153" w:type="dxa"/>
            <w:noWrap/>
            <w:hideMark/>
          </w:tcPr>
          <w:p w14:paraId="380F028B" w14:textId="0F235146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Врста предмета</w:t>
            </w:r>
          </w:p>
        </w:tc>
        <w:tc>
          <w:tcPr>
            <w:tcW w:w="1416" w:type="dxa"/>
            <w:hideMark/>
          </w:tcPr>
          <w:p w14:paraId="32E167BD" w14:textId="59446E2F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Предмет јавне набавке</w:t>
            </w:r>
          </w:p>
        </w:tc>
        <w:tc>
          <w:tcPr>
            <w:tcW w:w="1498" w:type="dxa"/>
            <w:noWrap/>
            <w:hideMark/>
          </w:tcPr>
          <w:p w14:paraId="0C557DF4" w14:textId="1FB73688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Процењена вредност</w:t>
            </w:r>
          </w:p>
        </w:tc>
        <w:tc>
          <w:tcPr>
            <w:tcW w:w="1130" w:type="dxa"/>
            <w:hideMark/>
          </w:tcPr>
          <w:p w14:paraId="46CDA746" w14:textId="64BC6D20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Врста поступка</w:t>
            </w:r>
          </w:p>
        </w:tc>
        <w:tc>
          <w:tcPr>
            <w:tcW w:w="1268" w:type="dxa"/>
            <w:hideMark/>
          </w:tcPr>
          <w:p w14:paraId="5A96F3A8" w14:textId="6A02370C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Оквирно време покретања</w:t>
            </w:r>
          </w:p>
        </w:tc>
        <w:tc>
          <w:tcPr>
            <w:tcW w:w="1886" w:type="dxa"/>
            <w:hideMark/>
          </w:tcPr>
          <w:p w14:paraId="6C0E5BF4" w14:textId="0FA8E828" w:rsidR="00E5706D" w:rsidRPr="007F7A6F" w:rsidRDefault="007F7A6F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ЦПВ</w:t>
            </w:r>
          </w:p>
        </w:tc>
        <w:tc>
          <w:tcPr>
            <w:tcW w:w="908" w:type="dxa"/>
            <w:hideMark/>
          </w:tcPr>
          <w:p w14:paraId="7DEA9D5E" w14:textId="7C2EEB15" w:rsidR="00E5706D" w:rsidRPr="00175A7B" w:rsidRDefault="00175A7B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НСТЈ</w:t>
            </w:r>
            <w:r w:rsidR="00E5706D" w:rsidRPr="00E5706D">
              <w:rPr>
                <w:b/>
                <w:bCs/>
              </w:rPr>
              <w:br/>
            </w:r>
            <w:r>
              <w:rPr>
                <w:b/>
                <w:bCs/>
                <w:lang w:val="sr-Cyrl-RS"/>
              </w:rPr>
              <w:t>извршења</w:t>
            </w:r>
            <w:r w:rsidR="00E5706D" w:rsidRPr="00E5706D">
              <w:rPr>
                <w:b/>
                <w:bCs/>
              </w:rPr>
              <w:t xml:space="preserve">/ </w:t>
            </w:r>
            <w:r>
              <w:rPr>
                <w:b/>
                <w:bCs/>
                <w:lang w:val="sr-Cyrl-RS"/>
              </w:rPr>
              <w:t>испоруке</w:t>
            </w:r>
          </w:p>
        </w:tc>
        <w:tc>
          <w:tcPr>
            <w:tcW w:w="997" w:type="dxa"/>
            <w:hideMark/>
          </w:tcPr>
          <w:p w14:paraId="2CA4178F" w14:textId="0283AF1F" w:rsidR="00E5706D" w:rsidRPr="00175A7B" w:rsidRDefault="00175A7B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Техника</w:t>
            </w:r>
          </w:p>
        </w:tc>
        <w:tc>
          <w:tcPr>
            <w:tcW w:w="1245" w:type="dxa"/>
            <w:hideMark/>
          </w:tcPr>
          <w:p w14:paraId="2E289EE5" w14:textId="5983CACD" w:rsidR="00E5706D" w:rsidRPr="00175A7B" w:rsidRDefault="00175A7B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Спроводи други наручилац</w:t>
            </w:r>
          </w:p>
        </w:tc>
        <w:tc>
          <w:tcPr>
            <w:tcW w:w="1213" w:type="dxa"/>
            <w:hideMark/>
          </w:tcPr>
          <w:p w14:paraId="676477C7" w14:textId="155C18EC" w:rsidR="00E5706D" w:rsidRPr="00175A7B" w:rsidRDefault="00175A7B" w:rsidP="007F7A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Напомена</w:t>
            </w:r>
          </w:p>
        </w:tc>
        <w:tc>
          <w:tcPr>
            <w:tcW w:w="1023" w:type="dxa"/>
            <w:hideMark/>
          </w:tcPr>
          <w:p w14:paraId="1453FD2A" w14:textId="77777777" w:rsidR="00E5706D" w:rsidRPr="00E5706D" w:rsidRDefault="00E5706D" w:rsidP="007F7A6F"/>
        </w:tc>
      </w:tr>
      <w:tr w:rsidR="005F7B4D" w:rsidRPr="00E5706D" w14:paraId="2D8A71BF" w14:textId="77777777" w:rsidTr="005F7B4D">
        <w:trPr>
          <w:trHeight w:val="864"/>
        </w:trPr>
        <w:tc>
          <w:tcPr>
            <w:tcW w:w="1567" w:type="dxa"/>
            <w:noWrap/>
            <w:hideMark/>
          </w:tcPr>
          <w:p w14:paraId="7E94BC6C" w14:textId="77777777" w:rsidR="00E5706D" w:rsidRPr="00E5706D" w:rsidRDefault="00E5706D" w:rsidP="007F7A6F">
            <w:r w:rsidRPr="00E5706D">
              <w:t>0001</w:t>
            </w:r>
          </w:p>
        </w:tc>
        <w:tc>
          <w:tcPr>
            <w:tcW w:w="1153" w:type="dxa"/>
            <w:noWrap/>
            <w:hideMark/>
          </w:tcPr>
          <w:p w14:paraId="2B0D6AF4" w14:textId="7C71C95E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16" w:type="dxa"/>
            <w:hideMark/>
          </w:tcPr>
          <w:p w14:paraId="3CCCE5E3" w14:textId="153B43B8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Гориво, мазиво, уља</w:t>
            </w:r>
          </w:p>
        </w:tc>
        <w:tc>
          <w:tcPr>
            <w:tcW w:w="1498" w:type="dxa"/>
            <w:noWrap/>
            <w:hideMark/>
          </w:tcPr>
          <w:p w14:paraId="1B9C07BD" w14:textId="77777777" w:rsidR="00E5706D" w:rsidRPr="00E5706D" w:rsidRDefault="00E5706D" w:rsidP="007F7A6F">
            <w:r w:rsidRPr="00E5706D">
              <w:t>13.500.000,00</w:t>
            </w:r>
          </w:p>
        </w:tc>
        <w:tc>
          <w:tcPr>
            <w:tcW w:w="1130" w:type="dxa"/>
            <w:hideMark/>
          </w:tcPr>
          <w:p w14:paraId="4BE1A212" w14:textId="035A0CFE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68" w:type="dxa"/>
            <w:hideMark/>
          </w:tcPr>
          <w:p w14:paraId="2A136029" w14:textId="2DA7110D" w:rsidR="00E5706D" w:rsidRPr="00175A7B" w:rsidRDefault="00E5706D" w:rsidP="007F7A6F">
            <w:pPr>
              <w:rPr>
                <w:lang w:val="sr-Cyrl-RS"/>
              </w:rPr>
            </w:pPr>
            <w:r w:rsidRPr="00E5706D">
              <w:t xml:space="preserve">1. </w:t>
            </w:r>
            <w:r w:rsidR="00175A7B">
              <w:rPr>
                <w:lang w:val="sr-Cyrl-RS"/>
              </w:rPr>
              <w:t>квартал</w:t>
            </w:r>
          </w:p>
        </w:tc>
        <w:tc>
          <w:tcPr>
            <w:tcW w:w="1886" w:type="dxa"/>
            <w:hideMark/>
          </w:tcPr>
          <w:p w14:paraId="445CD3A5" w14:textId="499C6CFB" w:rsidR="00E5706D" w:rsidRPr="00175A7B" w:rsidRDefault="00E5706D" w:rsidP="007F7A6F">
            <w:pPr>
              <w:rPr>
                <w:lang w:val="sr-Cyrl-RS"/>
              </w:rPr>
            </w:pPr>
            <w:r w:rsidRPr="00E5706D">
              <w:t xml:space="preserve">09000000 </w:t>
            </w:r>
            <w:r w:rsidR="00175A7B">
              <w:t>–</w:t>
            </w:r>
            <w:r w:rsidRPr="00E5706D">
              <w:t xml:space="preserve"> </w:t>
            </w:r>
            <w:r w:rsidR="00175A7B">
              <w:rPr>
                <w:lang w:val="sr-Cyrl-RS"/>
              </w:rPr>
              <w:t>Нафтни деривати</w:t>
            </w:r>
            <w:r w:rsidRPr="00E5706D">
              <w:t xml:space="preserve">, </w:t>
            </w:r>
            <w:r w:rsidR="00175A7B">
              <w:rPr>
                <w:lang w:val="sr-Cyrl-RS"/>
              </w:rPr>
              <w:t>гориво</w:t>
            </w:r>
            <w:r w:rsidRPr="00E5706D">
              <w:t xml:space="preserve">, </w:t>
            </w:r>
            <w:r w:rsidR="00175A7B">
              <w:rPr>
                <w:lang w:val="sr-Cyrl-RS"/>
              </w:rPr>
              <w:t>електрична енергија</w:t>
            </w:r>
            <w:r w:rsidRPr="00E5706D">
              <w:t xml:space="preserve"> </w:t>
            </w:r>
            <w:r w:rsidR="00175A7B">
              <w:rPr>
                <w:lang w:val="sr-Cyrl-RS"/>
              </w:rPr>
              <w:t>и други извори енергије</w:t>
            </w:r>
          </w:p>
        </w:tc>
        <w:tc>
          <w:tcPr>
            <w:tcW w:w="908" w:type="dxa"/>
            <w:hideMark/>
          </w:tcPr>
          <w:p w14:paraId="3830371C" w14:textId="35E56810" w:rsidR="00E5706D" w:rsidRPr="005F7B4D" w:rsidRDefault="00E5706D" w:rsidP="007F7A6F">
            <w:pPr>
              <w:rPr>
                <w:lang w:val="sr-Cyrl-RS"/>
              </w:rPr>
            </w:pPr>
            <w:r w:rsidRPr="00E5706D">
              <w:t xml:space="preserve">RS212 </w:t>
            </w:r>
            <w:r w:rsidR="005F7B4D">
              <w:t>–</w:t>
            </w:r>
            <w:r w:rsidRPr="00E5706D">
              <w:t xml:space="preserve"> </w:t>
            </w:r>
            <w:proofErr w:type="spellStart"/>
            <w:r w:rsidRPr="00E5706D">
              <w:t>Ko</w:t>
            </w:r>
            <w:r w:rsidR="005F7B4D">
              <w:rPr>
                <w:lang w:val="sr-Cyrl-RS"/>
              </w:rPr>
              <w:t>лубарска</w:t>
            </w:r>
            <w:proofErr w:type="spellEnd"/>
            <w:r w:rsidR="005F7B4D">
              <w:rPr>
                <w:lang w:val="sr-Cyrl-RS"/>
              </w:rPr>
              <w:t xml:space="preserve"> област</w:t>
            </w:r>
          </w:p>
        </w:tc>
        <w:tc>
          <w:tcPr>
            <w:tcW w:w="997" w:type="dxa"/>
            <w:hideMark/>
          </w:tcPr>
          <w:p w14:paraId="2CBF02AB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45" w:type="dxa"/>
            <w:hideMark/>
          </w:tcPr>
          <w:p w14:paraId="36D61743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13" w:type="dxa"/>
            <w:hideMark/>
          </w:tcPr>
          <w:p w14:paraId="4E474792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023" w:type="dxa"/>
            <w:hideMark/>
          </w:tcPr>
          <w:p w14:paraId="1F918AE7" w14:textId="77777777" w:rsidR="00E5706D" w:rsidRPr="00E5706D" w:rsidRDefault="00E5706D" w:rsidP="007F7A6F"/>
        </w:tc>
      </w:tr>
      <w:tr w:rsidR="005F7B4D" w:rsidRPr="00E5706D" w14:paraId="77A869A1" w14:textId="77777777" w:rsidTr="005F7B4D">
        <w:trPr>
          <w:trHeight w:val="576"/>
        </w:trPr>
        <w:tc>
          <w:tcPr>
            <w:tcW w:w="1567" w:type="dxa"/>
            <w:hideMark/>
          </w:tcPr>
          <w:p w14:paraId="333A7E36" w14:textId="77777777" w:rsidR="00E5706D" w:rsidRPr="00E5706D" w:rsidRDefault="00E5706D" w:rsidP="007F7A6F">
            <w:r w:rsidRPr="00E5706D">
              <w:t>0002</w:t>
            </w:r>
          </w:p>
        </w:tc>
        <w:tc>
          <w:tcPr>
            <w:tcW w:w="1153" w:type="dxa"/>
            <w:noWrap/>
            <w:hideMark/>
          </w:tcPr>
          <w:p w14:paraId="66089E94" w14:textId="12941AC0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16" w:type="dxa"/>
            <w:hideMark/>
          </w:tcPr>
          <w:p w14:paraId="73B8801C" w14:textId="2E1EE5E0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Грађевински производи од камена</w:t>
            </w:r>
          </w:p>
        </w:tc>
        <w:tc>
          <w:tcPr>
            <w:tcW w:w="1498" w:type="dxa"/>
            <w:noWrap/>
            <w:hideMark/>
          </w:tcPr>
          <w:p w14:paraId="0817A50A" w14:textId="77777777" w:rsidR="00E5706D" w:rsidRPr="00E5706D" w:rsidRDefault="00E5706D" w:rsidP="007F7A6F">
            <w:r w:rsidRPr="00E5706D">
              <w:t>7.500.000,00</w:t>
            </w:r>
          </w:p>
        </w:tc>
        <w:tc>
          <w:tcPr>
            <w:tcW w:w="1130" w:type="dxa"/>
            <w:hideMark/>
          </w:tcPr>
          <w:p w14:paraId="0E2335A5" w14:textId="7C421544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68" w:type="dxa"/>
            <w:hideMark/>
          </w:tcPr>
          <w:p w14:paraId="77CDB994" w14:textId="64880800" w:rsidR="00E5706D" w:rsidRPr="00175A7B" w:rsidRDefault="00E5706D" w:rsidP="007F7A6F">
            <w:pPr>
              <w:rPr>
                <w:lang w:val="sr-Cyrl-RS"/>
              </w:rPr>
            </w:pPr>
            <w:r w:rsidRPr="00E5706D">
              <w:t xml:space="preserve">1. </w:t>
            </w:r>
            <w:r w:rsidR="00175A7B">
              <w:rPr>
                <w:lang w:val="sr-Cyrl-RS"/>
              </w:rPr>
              <w:t>квартал</w:t>
            </w:r>
          </w:p>
        </w:tc>
        <w:tc>
          <w:tcPr>
            <w:tcW w:w="1886" w:type="dxa"/>
            <w:hideMark/>
          </w:tcPr>
          <w:p w14:paraId="2A555D46" w14:textId="15A3C184" w:rsidR="00E5706D" w:rsidRPr="00E5706D" w:rsidRDefault="00E5706D" w:rsidP="007F7A6F">
            <w:r w:rsidRPr="00E5706D">
              <w:t xml:space="preserve">14210000 </w:t>
            </w:r>
            <w:r w:rsidR="005F7B4D">
              <w:t>–</w:t>
            </w:r>
            <w:r w:rsidRPr="00E5706D">
              <w:t xml:space="preserve"> </w:t>
            </w:r>
            <w:r w:rsidR="005F7B4D">
              <w:rPr>
                <w:lang w:val="sr-Cyrl-RS"/>
              </w:rPr>
              <w:t>Шљунак, песак</w:t>
            </w:r>
            <w:r w:rsidRPr="00E5706D">
              <w:t xml:space="preserve">, </w:t>
            </w:r>
            <w:r w:rsidR="005F7B4D">
              <w:rPr>
                <w:lang w:val="sr-Cyrl-RS"/>
              </w:rPr>
              <w:t>дробљени камен и агрегати</w:t>
            </w:r>
          </w:p>
        </w:tc>
        <w:tc>
          <w:tcPr>
            <w:tcW w:w="908" w:type="dxa"/>
            <w:hideMark/>
          </w:tcPr>
          <w:p w14:paraId="27E81FAC" w14:textId="7B6D626C" w:rsidR="00E5706D" w:rsidRPr="005F7B4D" w:rsidRDefault="00E5706D" w:rsidP="007F7A6F">
            <w:pPr>
              <w:rPr>
                <w:lang w:val="sr-Cyrl-RS"/>
              </w:rPr>
            </w:pPr>
            <w:r w:rsidRPr="00E5706D">
              <w:t xml:space="preserve">RS212 </w:t>
            </w:r>
            <w:r w:rsidR="005F7B4D">
              <w:t>–</w:t>
            </w:r>
            <w:r w:rsidRPr="00E5706D">
              <w:t xml:space="preserve"> </w:t>
            </w:r>
            <w:proofErr w:type="spellStart"/>
            <w:r w:rsidRPr="00E5706D">
              <w:t>Ko</w:t>
            </w:r>
            <w:r w:rsidR="005F7B4D">
              <w:rPr>
                <w:lang w:val="sr-Cyrl-RS"/>
              </w:rPr>
              <w:t>лубарска</w:t>
            </w:r>
            <w:proofErr w:type="spellEnd"/>
            <w:r w:rsidR="005F7B4D">
              <w:rPr>
                <w:lang w:val="sr-Cyrl-RS"/>
              </w:rPr>
              <w:t xml:space="preserve"> област</w:t>
            </w:r>
          </w:p>
        </w:tc>
        <w:tc>
          <w:tcPr>
            <w:tcW w:w="997" w:type="dxa"/>
            <w:hideMark/>
          </w:tcPr>
          <w:p w14:paraId="0F13C9C7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45" w:type="dxa"/>
            <w:hideMark/>
          </w:tcPr>
          <w:p w14:paraId="053084EE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13" w:type="dxa"/>
            <w:hideMark/>
          </w:tcPr>
          <w:p w14:paraId="31684354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023" w:type="dxa"/>
            <w:hideMark/>
          </w:tcPr>
          <w:p w14:paraId="07EBAF15" w14:textId="77777777" w:rsidR="00E5706D" w:rsidRPr="00E5706D" w:rsidRDefault="00E5706D" w:rsidP="007F7A6F"/>
        </w:tc>
      </w:tr>
      <w:tr w:rsidR="005F7B4D" w:rsidRPr="00E5706D" w14:paraId="46851D12" w14:textId="77777777" w:rsidTr="005F7B4D">
        <w:trPr>
          <w:trHeight w:val="672"/>
        </w:trPr>
        <w:tc>
          <w:tcPr>
            <w:tcW w:w="1567" w:type="dxa"/>
            <w:hideMark/>
          </w:tcPr>
          <w:p w14:paraId="12E93DC0" w14:textId="77777777" w:rsidR="00E5706D" w:rsidRPr="00E5706D" w:rsidRDefault="00E5706D" w:rsidP="007F7A6F">
            <w:r w:rsidRPr="00E5706D">
              <w:t>0003</w:t>
            </w:r>
          </w:p>
        </w:tc>
        <w:tc>
          <w:tcPr>
            <w:tcW w:w="1153" w:type="dxa"/>
            <w:noWrap/>
            <w:hideMark/>
          </w:tcPr>
          <w:p w14:paraId="18F2B6C2" w14:textId="671D2391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16" w:type="dxa"/>
            <w:hideMark/>
          </w:tcPr>
          <w:p w14:paraId="3259F94F" w14:textId="2824F6FA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1498" w:type="dxa"/>
            <w:noWrap/>
            <w:hideMark/>
          </w:tcPr>
          <w:p w14:paraId="40BE1474" w14:textId="77777777" w:rsidR="00E5706D" w:rsidRPr="00E5706D" w:rsidRDefault="00E5706D" w:rsidP="007F7A6F">
            <w:r w:rsidRPr="00E5706D">
              <w:t>9.500.000,00</w:t>
            </w:r>
          </w:p>
        </w:tc>
        <w:tc>
          <w:tcPr>
            <w:tcW w:w="1130" w:type="dxa"/>
            <w:hideMark/>
          </w:tcPr>
          <w:p w14:paraId="57238E4A" w14:textId="1E03111C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68" w:type="dxa"/>
            <w:hideMark/>
          </w:tcPr>
          <w:p w14:paraId="0A169928" w14:textId="00159A22" w:rsidR="00E5706D" w:rsidRPr="00175A7B" w:rsidRDefault="00E5706D" w:rsidP="007F7A6F">
            <w:pPr>
              <w:rPr>
                <w:lang w:val="sr-Cyrl-RS"/>
              </w:rPr>
            </w:pPr>
            <w:r w:rsidRPr="00E5706D">
              <w:t xml:space="preserve">1. </w:t>
            </w:r>
            <w:r w:rsidR="00175A7B">
              <w:rPr>
                <w:lang w:val="sr-Cyrl-RS"/>
              </w:rPr>
              <w:t>квартал</w:t>
            </w:r>
          </w:p>
        </w:tc>
        <w:tc>
          <w:tcPr>
            <w:tcW w:w="1886" w:type="dxa"/>
            <w:hideMark/>
          </w:tcPr>
          <w:p w14:paraId="1FFE5911" w14:textId="0FF7F755" w:rsidR="00E5706D" w:rsidRPr="005F7B4D" w:rsidRDefault="00E5706D" w:rsidP="007F7A6F">
            <w:pPr>
              <w:rPr>
                <w:lang w:val="sr-Cyrl-RS"/>
              </w:rPr>
            </w:pPr>
            <w:r w:rsidRPr="00E5706D">
              <w:t xml:space="preserve">09310000 </w:t>
            </w:r>
            <w:r w:rsidR="005F7B4D">
              <w:t>–</w:t>
            </w:r>
            <w:r w:rsidRPr="00E5706D">
              <w:t xml:space="preserve"> E</w:t>
            </w:r>
            <w:proofErr w:type="spellStart"/>
            <w:r w:rsidR="005F7B4D">
              <w:rPr>
                <w:lang w:val="sr-Cyrl-RS"/>
              </w:rPr>
              <w:t>лектрична</w:t>
            </w:r>
            <w:proofErr w:type="spellEnd"/>
            <w:r w:rsidR="005F7B4D">
              <w:rPr>
                <w:lang w:val="sr-Cyrl-RS"/>
              </w:rPr>
              <w:t xml:space="preserve"> енергија</w:t>
            </w:r>
          </w:p>
        </w:tc>
        <w:tc>
          <w:tcPr>
            <w:tcW w:w="908" w:type="dxa"/>
            <w:hideMark/>
          </w:tcPr>
          <w:p w14:paraId="7BABAA3A" w14:textId="0A29F4EE" w:rsidR="00E5706D" w:rsidRPr="005F7B4D" w:rsidRDefault="00E5706D" w:rsidP="007F7A6F">
            <w:pPr>
              <w:rPr>
                <w:lang w:val="sr-Cyrl-RS"/>
              </w:rPr>
            </w:pPr>
            <w:r w:rsidRPr="00E5706D">
              <w:t xml:space="preserve">RS212 </w:t>
            </w:r>
            <w:r w:rsidR="005F7B4D">
              <w:t>–</w:t>
            </w:r>
            <w:r w:rsidRPr="00E5706D">
              <w:t xml:space="preserve"> </w:t>
            </w:r>
            <w:proofErr w:type="spellStart"/>
            <w:r w:rsidRPr="00E5706D">
              <w:t>Ko</w:t>
            </w:r>
            <w:r w:rsidR="005F7B4D">
              <w:rPr>
                <w:lang w:val="sr-Cyrl-RS"/>
              </w:rPr>
              <w:t>лубарска</w:t>
            </w:r>
            <w:proofErr w:type="spellEnd"/>
            <w:r w:rsidR="005F7B4D">
              <w:rPr>
                <w:lang w:val="sr-Cyrl-RS"/>
              </w:rPr>
              <w:t xml:space="preserve"> област</w:t>
            </w:r>
          </w:p>
        </w:tc>
        <w:tc>
          <w:tcPr>
            <w:tcW w:w="997" w:type="dxa"/>
            <w:hideMark/>
          </w:tcPr>
          <w:p w14:paraId="03AE7719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45" w:type="dxa"/>
            <w:hideMark/>
          </w:tcPr>
          <w:p w14:paraId="571BAFA8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13" w:type="dxa"/>
            <w:hideMark/>
          </w:tcPr>
          <w:p w14:paraId="5C2E9500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023" w:type="dxa"/>
            <w:hideMark/>
          </w:tcPr>
          <w:p w14:paraId="0216FA18" w14:textId="77777777" w:rsidR="00E5706D" w:rsidRPr="00E5706D" w:rsidRDefault="00E5706D" w:rsidP="007F7A6F"/>
        </w:tc>
      </w:tr>
      <w:tr w:rsidR="005F7B4D" w:rsidRPr="00E5706D" w14:paraId="63768347" w14:textId="77777777" w:rsidTr="005F7B4D">
        <w:trPr>
          <w:trHeight w:val="888"/>
        </w:trPr>
        <w:tc>
          <w:tcPr>
            <w:tcW w:w="1567" w:type="dxa"/>
            <w:hideMark/>
          </w:tcPr>
          <w:p w14:paraId="7BB917C6" w14:textId="77777777" w:rsidR="00E5706D" w:rsidRPr="00E5706D" w:rsidRDefault="00E5706D" w:rsidP="007F7A6F">
            <w:r w:rsidRPr="00E5706D">
              <w:t>0004</w:t>
            </w:r>
          </w:p>
        </w:tc>
        <w:tc>
          <w:tcPr>
            <w:tcW w:w="1153" w:type="dxa"/>
            <w:noWrap/>
            <w:hideMark/>
          </w:tcPr>
          <w:p w14:paraId="06D20EC7" w14:textId="5F849834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</w:tc>
        <w:tc>
          <w:tcPr>
            <w:tcW w:w="1416" w:type="dxa"/>
            <w:hideMark/>
          </w:tcPr>
          <w:p w14:paraId="438DA7E8" w14:textId="704989BB" w:rsidR="00E5706D" w:rsidRPr="00E5706D" w:rsidRDefault="00175A7B" w:rsidP="007F7A6F">
            <w:r>
              <w:rPr>
                <w:lang w:val="sr-Cyrl-RS"/>
              </w:rPr>
              <w:t xml:space="preserve">Редовно одржавање путева од асфалта и </w:t>
            </w:r>
            <w:proofErr w:type="spellStart"/>
            <w:r>
              <w:rPr>
                <w:lang w:val="sr-Cyrl-RS"/>
              </w:rPr>
              <w:t>битушљунка</w:t>
            </w:r>
            <w:proofErr w:type="spellEnd"/>
          </w:p>
        </w:tc>
        <w:tc>
          <w:tcPr>
            <w:tcW w:w="1498" w:type="dxa"/>
            <w:noWrap/>
            <w:hideMark/>
          </w:tcPr>
          <w:p w14:paraId="2C6F514A" w14:textId="77777777" w:rsidR="00E5706D" w:rsidRPr="00E5706D" w:rsidRDefault="00E5706D" w:rsidP="007F7A6F">
            <w:r w:rsidRPr="00E5706D">
              <w:t>2.000.000,00</w:t>
            </w:r>
          </w:p>
        </w:tc>
        <w:tc>
          <w:tcPr>
            <w:tcW w:w="1130" w:type="dxa"/>
            <w:hideMark/>
          </w:tcPr>
          <w:p w14:paraId="458E4DD6" w14:textId="45723368" w:rsidR="00E5706D" w:rsidRPr="00175A7B" w:rsidRDefault="00175A7B" w:rsidP="007F7A6F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68" w:type="dxa"/>
            <w:hideMark/>
          </w:tcPr>
          <w:p w14:paraId="7F4CEF4B" w14:textId="76C099BD" w:rsidR="00E5706D" w:rsidRPr="00175A7B" w:rsidRDefault="00E5706D" w:rsidP="007F7A6F">
            <w:pPr>
              <w:rPr>
                <w:lang w:val="sr-Cyrl-RS"/>
              </w:rPr>
            </w:pPr>
            <w:r w:rsidRPr="00E5706D">
              <w:t xml:space="preserve">2. </w:t>
            </w:r>
            <w:r w:rsidR="00175A7B">
              <w:rPr>
                <w:lang w:val="sr-Cyrl-RS"/>
              </w:rPr>
              <w:t>квартал</w:t>
            </w:r>
          </w:p>
        </w:tc>
        <w:tc>
          <w:tcPr>
            <w:tcW w:w="1886" w:type="dxa"/>
            <w:hideMark/>
          </w:tcPr>
          <w:p w14:paraId="4585074F" w14:textId="5FF3EAD5" w:rsidR="00E5706D" w:rsidRPr="005F7B4D" w:rsidRDefault="00E5706D" w:rsidP="007F7A6F">
            <w:pPr>
              <w:rPr>
                <w:lang w:val="sr-Cyrl-RS"/>
              </w:rPr>
            </w:pPr>
            <w:r w:rsidRPr="00E5706D">
              <w:t xml:space="preserve">45233222 </w:t>
            </w:r>
            <w:r w:rsidR="005F7B4D">
              <w:t>–</w:t>
            </w:r>
            <w:r w:rsidRPr="00E5706D">
              <w:t xml:space="preserve"> </w:t>
            </w:r>
            <w:r w:rsidR="005F7B4D">
              <w:rPr>
                <w:lang w:val="sr-Cyrl-RS"/>
              </w:rPr>
              <w:t>Радови на поплочавању и асфалтирању површина</w:t>
            </w:r>
          </w:p>
        </w:tc>
        <w:tc>
          <w:tcPr>
            <w:tcW w:w="908" w:type="dxa"/>
            <w:hideMark/>
          </w:tcPr>
          <w:p w14:paraId="1B762D4E" w14:textId="76EC3775" w:rsidR="00E5706D" w:rsidRPr="005F7B4D" w:rsidRDefault="00E5706D" w:rsidP="007F7A6F">
            <w:pPr>
              <w:rPr>
                <w:lang w:val="sr-Cyrl-RS"/>
              </w:rPr>
            </w:pPr>
            <w:r w:rsidRPr="00E5706D">
              <w:t xml:space="preserve">RS212 </w:t>
            </w:r>
            <w:r w:rsidR="005F7B4D">
              <w:t>–</w:t>
            </w:r>
            <w:r w:rsidRPr="00E5706D">
              <w:t xml:space="preserve"> </w:t>
            </w:r>
            <w:proofErr w:type="spellStart"/>
            <w:r w:rsidRPr="00E5706D">
              <w:t>Ko</w:t>
            </w:r>
            <w:r w:rsidR="005F7B4D">
              <w:rPr>
                <w:lang w:val="sr-Cyrl-RS"/>
              </w:rPr>
              <w:t>лубарска</w:t>
            </w:r>
            <w:proofErr w:type="spellEnd"/>
            <w:r w:rsidR="005F7B4D">
              <w:rPr>
                <w:lang w:val="sr-Cyrl-RS"/>
              </w:rPr>
              <w:t xml:space="preserve"> област</w:t>
            </w:r>
          </w:p>
        </w:tc>
        <w:tc>
          <w:tcPr>
            <w:tcW w:w="997" w:type="dxa"/>
            <w:hideMark/>
          </w:tcPr>
          <w:p w14:paraId="1FB4C761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45" w:type="dxa"/>
            <w:hideMark/>
          </w:tcPr>
          <w:p w14:paraId="755196FF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213" w:type="dxa"/>
            <w:hideMark/>
          </w:tcPr>
          <w:p w14:paraId="561AAEC5" w14:textId="77777777" w:rsidR="00E5706D" w:rsidRPr="00E5706D" w:rsidRDefault="00E5706D" w:rsidP="007F7A6F">
            <w:r w:rsidRPr="00E5706D">
              <w:t> </w:t>
            </w:r>
          </w:p>
        </w:tc>
        <w:tc>
          <w:tcPr>
            <w:tcW w:w="1023" w:type="dxa"/>
            <w:hideMark/>
          </w:tcPr>
          <w:p w14:paraId="58AF9867" w14:textId="77777777" w:rsidR="00E5706D" w:rsidRPr="00E5706D" w:rsidRDefault="00E5706D" w:rsidP="007F7A6F"/>
        </w:tc>
      </w:tr>
    </w:tbl>
    <w:p w14:paraId="26CC56B6" w14:textId="7FFE8491" w:rsidR="00C40C3E" w:rsidRPr="005F7B4D" w:rsidRDefault="00E5706D" w:rsidP="005F7B4D">
      <w:pPr>
        <w:jc w:val="both"/>
        <w:rPr>
          <w:sz w:val="20"/>
          <w:szCs w:val="20"/>
          <w:lang w:val="sr-Cyrl-RS"/>
        </w:rPr>
      </w:pPr>
      <w:r w:rsidRPr="005F7B4D">
        <w:rPr>
          <w:sz w:val="20"/>
          <w:szCs w:val="20"/>
          <w:lang w:val="sr-Cyrl-RS"/>
        </w:rPr>
        <w:t>На основу члана 88. Закона о јавним набавкама („Сл. Гласник РС“ број 91/2019), на основу члана 24. Правилника о набавкама ЈКП „</w:t>
      </w:r>
      <w:proofErr w:type="spellStart"/>
      <w:r w:rsidRPr="005F7B4D">
        <w:rPr>
          <w:sz w:val="20"/>
          <w:szCs w:val="20"/>
          <w:lang w:val="sr-Cyrl-RS"/>
        </w:rPr>
        <w:t>Осечина</w:t>
      </w:r>
      <w:proofErr w:type="spellEnd"/>
      <w:r w:rsidRPr="005F7B4D">
        <w:rPr>
          <w:sz w:val="20"/>
          <w:szCs w:val="20"/>
          <w:lang w:val="sr-Cyrl-RS"/>
        </w:rPr>
        <w:t>“</w:t>
      </w:r>
      <w:r w:rsidR="004137BF" w:rsidRPr="005F7B4D">
        <w:rPr>
          <w:sz w:val="20"/>
          <w:szCs w:val="20"/>
          <w:lang w:val="sr-Cyrl-RS"/>
        </w:rPr>
        <w:t xml:space="preserve"> број 1007-4/21 од 29.10.2021. године, као и на основу члана 41. Статута ЈКП „</w:t>
      </w:r>
      <w:proofErr w:type="spellStart"/>
      <w:r w:rsidR="004137BF" w:rsidRPr="005F7B4D">
        <w:rPr>
          <w:sz w:val="20"/>
          <w:szCs w:val="20"/>
          <w:lang w:val="sr-Cyrl-RS"/>
        </w:rPr>
        <w:t>Осечина</w:t>
      </w:r>
      <w:proofErr w:type="spellEnd"/>
      <w:r w:rsidR="004137BF" w:rsidRPr="005F7B4D">
        <w:rPr>
          <w:sz w:val="20"/>
          <w:szCs w:val="20"/>
          <w:lang w:val="sr-Cyrl-RS"/>
        </w:rPr>
        <w:t>“ број 465/19 од 23.04.2019. године, директорка ЈКП „</w:t>
      </w:r>
      <w:proofErr w:type="spellStart"/>
      <w:r w:rsidR="004137BF" w:rsidRPr="005F7B4D">
        <w:rPr>
          <w:sz w:val="20"/>
          <w:szCs w:val="20"/>
          <w:lang w:val="sr-Cyrl-RS"/>
        </w:rPr>
        <w:t>Осечина</w:t>
      </w:r>
      <w:proofErr w:type="spellEnd"/>
      <w:r w:rsidR="004137BF" w:rsidRPr="005F7B4D">
        <w:rPr>
          <w:sz w:val="20"/>
          <w:szCs w:val="20"/>
          <w:lang w:val="sr-Cyrl-RS"/>
        </w:rPr>
        <w:t>“ Наташа Ђукић дана 11.01.2023. године доноси:</w:t>
      </w:r>
    </w:p>
    <w:p w14:paraId="6230BE63" w14:textId="33B723B1" w:rsidR="004137BF" w:rsidRPr="004137BF" w:rsidRDefault="004137BF" w:rsidP="005F7B4D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ПЛАН ЈАВНИХ НАБАВКИ ЈКП „ОСЕЧИНА“ ЗА 2023. ГОДИНУ</w:t>
      </w:r>
    </w:p>
    <w:p w14:paraId="4E9D28CA" w14:textId="77777777" w:rsidR="005F7B4D" w:rsidRDefault="004137BF">
      <w:pPr>
        <w:rPr>
          <w:sz w:val="20"/>
          <w:szCs w:val="20"/>
          <w:lang w:val="sr-Cyrl-RS"/>
        </w:rPr>
      </w:pPr>
      <w:r w:rsidRPr="005F7B4D">
        <w:rPr>
          <w:sz w:val="20"/>
          <w:szCs w:val="20"/>
          <w:lang w:val="sr-Cyrl-RS"/>
        </w:rPr>
        <w:t>У складу са чланом 88. став 3. предметни План ће бити објављен на порталу јавних набавк</w:t>
      </w:r>
      <w:r w:rsidR="007F7A6F" w:rsidRPr="005F7B4D">
        <w:rPr>
          <w:sz w:val="20"/>
          <w:szCs w:val="20"/>
          <w:lang w:val="sr-Cyrl-RS"/>
        </w:rPr>
        <w:t>и у року од 10 дана од дана доношења.</w:t>
      </w:r>
    </w:p>
    <w:p w14:paraId="4052A4FE" w14:textId="5E069D2E" w:rsidR="005F7B4D" w:rsidRDefault="007F7A6F">
      <w:pPr>
        <w:rPr>
          <w:sz w:val="20"/>
          <w:szCs w:val="20"/>
          <w:lang w:val="sr-Cyrl-RS"/>
        </w:rPr>
      </w:pPr>
      <w:r w:rsidRPr="005F7B4D">
        <w:rPr>
          <w:sz w:val="20"/>
          <w:szCs w:val="20"/>
          <w:lang w:val="sr-Cyrl-RS"/>
        </w:rPr>
        <w:t xml:space="preserve">У </w:t>
      </w:r>
      <w:proofErr w:type="spellStart"/>
      <w:r w:rsidRPr="005F7B4D">
        <w:rPr>
          <w:sz w:val="20"/>
          <w:szCs w:val="20"/>
          <w:lang w:val="sr-Cyrl-RS"/>
        </w:rPr>
        <w:t>Осечини</w:t>
      </w:r>
      <w:proofErr w:type="spellEnd"/>
      <w:r w:rsidRPr="005F7B4D">
        <w:rPr>
          <w:sz w:val="20"/>
          <w:szCs w:val="20"/>
          <w:lang w:val="sr-Cyrl-RS"/>
        </w:rPr>
        <w:t xml:space="preserve"> 11.01.2023. године                                                                                                                              </w:t>
      </w:r>
      <w:r w:rsidR="005F7B4D">
        <w:rPr>
          <w:sz w:val="20"/>
          <w:szCs w:val="20"/>
          <w:lang w:val="sr-Cyrl-RS"/>
        </w:rPr>
        <w:t xml:space="preserve">                                                                           </w:t>
      </w:r>
      <w:r w:rsidRPr="005F7B4D">
        <w:rPr>
          <w:sz w:val="20"/>
          <w:szCs w:val="20"/>
          <w:lang w:val="sr-Cyrl-RS"/>
        </w:rPr>
        <w:t xml:space="preserve"> ЈКП „</w:t>
      </w:r>
      <w:proofErr w:type="spellStart"/>
      <w:r w:rsidRPr="005F7B4D">
        <w:rPr>
          <w:sz w:val="20"/>
          <w:szCs w:val="20"/>
          <w:lang w:val="sr-Cyrl-RS"/>
        </w:rPr>
        <w:t>Осечина</w:t>
      </w:r>
      <w:proofErr w:type="spellEnd"/>
      <w:r w:rsidRPr="005F7B4D">
        <w:rPr>
          <w:sz w:val="20"/>
          <w:szCs w:val="20"/>
          <w:lang w:val="sr-Cyrl-RS"/>
        </w:rPr>
        <w:t>“,</w:t>
      </w:r>
      <w:r w:rsidR="005F7B4D">
        <w:rPr>
          <w:sz w:val="20"/>
          <w:szCs w:val="20"/>
          <w:lang w:val="sr-Cyrl-RS"/>
        </w:rPr>
        <w:t xml:space="preserve"> </w:t>
      </w:r>
      <w:proofErr w:type="spellStart"/>
      <w:r w:rsidR="005F7B4D">
        <w:rPr>
          <w:sz w:val="20"/>
          <w:szCs w:val="20"/>
          <w:lang w:val="sr-Cyrl-RS"/>
        </w:rPr>
        <w:t>Осечина</w:t>
      </w:r>
      <w:proofErr w:type="spellEnd"/>
      <w:r w:rsidRPr="005F7B4D">
        <w:rPr>
          <w:sz w:val="20"/>
          <w:szCs w:val="20"/>
          <w:lang w:val="sr-Cyrl-RS"/>
        </w:rPr>
        <w:t xml:space="preserve"> </w:t>
      </w:r>
    </w:p>
    <w:p w14:paraId="52CC3AF4" w14:textId="23430AEB" w:rsidR="004137BF" w:rsidRPr="005F7B4D" w:rsidRDefault="005F7B4D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7A6F" w:rsidRPr="005F7B4D">
        <w:rPr>
          <w:sz w:val="20"/>
          <w:szCs w:val="20"/>
          <w:lang w:val="sr-Cyrl-RS"/>
        </w:rPr>
        <w:t>директорка Наташа Ђукић</w:t>
      </w:r>
    </w:p>
    <w:sectPr w:rsidR="004137BF" w:rsidRPr="005F7B4D" w:rsidSect="00E5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D"/>
    <w:rsid w:val="00175A7B"/>
    <w:rsid w:val="00176129"/>
    <w:rsid w:val="004137BF"/>
    <w:rsid w:val="005F7B4D"/>
    <w:rsid w:val="007F7A6F"/>
    <w:rsid w:val="00C40C3E"/>
    <w:rsid w:val="00E5706D"/>
    <w:rsid w:val="00E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1DD5"/>
  <w15:chartTrackingRefBased/>
  <w15:docId w15:val="{F9A245F3-06D0-424F-BD9B-7D20B65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5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2023-01-12T07:15:00Z</dcterms:created>
  <dcterms:modified xsi:type="dcterms:W3CDTF">2023-01-12T07:41:00Z</dcterms:modified>
</cp:coreProperties>
</file>